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9264">
      <w:pPr>
        <w:ind w:left="0" w:leftChars="0" w:right="0" w:rightChars="0" w:firstLine="0" w:firstLineChars="0"/>
        <w:jc w:val="center"/>
      </w:pPr>
      <w:r>
        <w:drawing>
          <wp:inline distT="0" distB="0" distL="114300" distR="114300">
            <wp:extent cx="5448300" cy="2924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5219">
      <w:pPr>
        <w:keepNext w:val="0"/>
        <w:keepLines w:val="0"/>
        <w:suppressLineNumbers w:val="0"/>
        <w:snapToGrid w:val="0"/>
        <w:spacing w:before="0" w:beforeAutospacing="0" w:after="0" w:afterAutospacing="0" w:line="540" w:lineRule="exact"/>
        <w:ind w:left="0" w:right="0" w:firstLine="1120" w:firstLineChars="4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第一成交候选人：成都兴邦咨询有限公司</w:t>
      </w:r>
    </w:p>
    <w:p w14:paraId="026B86FB">
      <w:pPr>
        <w:keepNext w:val="0"/>
        <w:keepLines w:val="0"/>
        <w:suppressLineNumbers w:val="0"/>
        <w:snapToGrid w:val="0"/>
        <w:spacing w:before="0" w:beforeAutospacing="0" w:after="0" w:afterAutospacing="0" w:line="540" w:lineRule="exact"/>
        <w:ind w:left="0" w:right="0" w:firstLine="1120" w:firstLineChars="4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第二成交候选人：成都银河时代商务信息咨询有限公司</w:t>
      </w:r>
    </w:p>
    <w:p w14:paraId="572AFE23">
      <w:pPr>
        <w:ind w:left="0" w:leftChars="0" w:right="0" w:rightChars="0" w:firstLine="1120" w:firstLineChars="400"/>
        <w:jc w:val="both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第三成交候选人：四川天府新成咨询管理有限公司 </w:t>
      </w:r>
    </w:p>
    <w:p w14:paraId="6FAAF7CF">
      <w:pPr>
        <w:ind w:left="0" w:leftChars="0" w:right="0" w:rightChars="0" w:firstLine="1120" w:firstLineChars="400"/>
        <w:jc w:val="both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采购人依法确定第一成交候选人为本项目成交供应商。</w:t>
      </w:r>
      <w:bookmarkStart w:id="0" w:name="_GoBack"/>
      <w:bookmarkEnd w:id="0"/>
    </w:p>
    <w:p w14:paraId="0B242AF1">
      <w:pPr>
        <w:ind w:left="0" w:leftChars="0" w:right="0" w:rightChars="0" w:firstLine="1120" w:firstLineChars="400"/>
        <w:jc w:val="both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5EEE"/>
    <w:rsid w:val="0B402E56"/>
    <w:rsid w:val="63D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before="100" w:line="480" w:lineRule="auto"/>
      <w:ind w:left="3670"/>
      <w:outlineLvl w:val="0"/>
    </w:pPr>
    <w:rPr>
      <w:rFonts w:hint="eastAsia" w:ascii="宋体" w:hAnsi="宋体" w:eastAsia="宋体" w:cs="宋体"/>
      <w:snapToGrid w:val="0"/>
      <w:color w:val="000000"/>
      <w:spacing w:val="8"/>
      <w:kern w:val="0"/>
      <w:sz w:val="30"/>
      <w:szCs w:val="30"/>
      <w:lang w:eastAsia="en-US"/>
      <w14:textOutline w14:w="5793" w14:cap="sq" w14:cmpd="sng">
        <w14:solidFill>
          <w14:srgbClr w14:val="000000"/>
        </w14:solidFill>
        <w14:prstDash w14:val="solid"/>
        <w14:bevel/>
      </w14:textOutline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2025-03-14T07:15:00Z</dcterms:created>
  <dc:creator>52Hz</dc:creator>
  <cp:lastModifiedBy>52Hz</cp:lastModifiedBy>
  <dcterms:modified xsi:type="dcterms:W3CDTF">2025-03-14T07:18:32Z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C064B996C57144B2AA447DE5687E6735_11</vt:lpwstr>
  </property>
  <property fmtid="{D5CDD505-2E9C-101B-9397-08002B2CF9AE}" pid="4" name="KSOTemplateDocerSaveRecord">
    <vt:lpwstr>eyJoZGlkIjoiMmVlNzVmNzFhYTAzZmMzYjUzYmFkN2ZiMzQ1ODA1ZTUiLCJ1c2VySWQiOiI3MjUyNjU1NDkifQ==</vt:lpwstr>
  </property>
</Properties>
</file>