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p>
    <w:p>
      <w:pPr>
        <w:widowControl/>
        <w:wordWrap w:val="0"/>
        <w:jc w:val="center"/>
        <w:rPr>
          <w:rFonts w:hint="default" w:ascii="Times New Roman" w:hAnsi="Times New Roman" w:eastAsia="方正小标宋简体" w:cs="Times New Roman"/>
          <w:b w:val="0"/>
          <w:bCs/>
          <w:spacing w:val="0"/>
          <w:sz w:val="44"/>
          <w:szCs w:val="44"/>
          <w:lang w:eastAsia="zh-CN"/>
        </w:rPr>
      </w:pPr>
      <w:r>
        <w:rPr>
          <w:rFonts w:hint="default" w:ascii="Times New Roman" w:hAnsi="Times New Roman" w:eastAsia="方正小标宋简体" w:cs="Times New Roman"/>
          <w:b w:val="0"/>
          <w:bCs/>
          <w:spacing w:val="-6"/>
          <w:sz w:val="44"/>
          <w:szCs w:val="44"/>
          <w:lang w:eastAsia="zh-CN"/>
        </w:rPr>
        <w:t>洛阳市图书馆2024年普通数字资源采购项目</w:t>
      </w:r>
      <w:r>
        <w:rPr>
          <w:rFonts w:hint="eastAsia" w:ascii="Times New Roman" w:hAnsi="Times New Roman" w:eastAsia="方正小标宋简体" w:cs="Times New Roman"/>
          <w:b w:val="0"/>
          <w:bCs/>
          <w:spacing w:val="0"/>
          <w:sz w:val="44"/>
          <w:szCs w:val="44"/>
          <w:lang w:eastAsia="zh-CN"/>
        </w:rPr>
        <w:t>拟定</w:t>
      </w:r>
      <w:r>
        <w:rPr>
          <w:rFonts w:hint="default" w:ascii="Times New Roman" w:hAnsi="Times New Roman" w:eastAsia="方正小标宋简体" w:cs="Times New Roman"/>
          <w:b w:val="0"/>
          <w:bCs/>
          <w:spacing w:val="0"/>
          <w:sz w:val="44"/>
          <w:szCs w:val="44"/>
          <w:lang w:eastAsia="zh-CN"/>
        </w:rPr>
        <w:t>供应商信息表</w:t>
      </w:r>
    </w:p>
    <w:p>
      <w:pPr>
        <w:pStyle w:val="7"/>
        <w:ind w:firstLine="560" w:firstLineChars="200"/>
        <w:jc w:val="both"/>
        <w:rPr>
          <w:rFonts w:hint="default" w:ascii="Times New Roman" w:hAnsi="Times New Roman" w:eastAsia="宋体" w:cs="Times New Roman"/>
          <w:sz w:val="28"/>
          <w:szCs w:val="18"/>
          <w:lang w:eastAsia="zh-CN"/>
        </w:rPr>
      </w:pPr>
      <w:r>
        <w:rPr>
          <w:rFonts w:hint="default" w:ascii="Times New Roman" w:hAnsi="Times New Roman" w:eastAsia="宋体" w:cs="Times New Roman"/>
          <w:sz w:val="28"/>
          <w:szCs w:val="18"/>
        </w:rPr>
        <w:t>洛阳市图书馆根据前期收集的数字资源读者需求调查和本馆实际情况，拟续订新订一批电子资源数据库。具体数据库及供应商信息如下</w:t>
      </w:r>
      <w:r>
        <w:rPr>
          <w:rFonts w:hint="default" w:ascii="Times New Roman" w:hAnsi="Times New Roman" w:eastAsia="宋体" w:cs="Times New Roman"/>
          <w:sz w:val="28"/>
          <w:szCs w:val="18"/>
          <w:lang w:eastAsia="zh-CN"/>
        </w:rPr>
        <w:t>：</w:t>
      </w:r>
    </w:p>
    <w:tbl>
      <w:tblPr>
        <w:tblStyle w:val="9"/>
        <w:tblW w:w="8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2026"/>
        <w:gridCol w:w="1155"/>
        <w:gridCol w:w="1847"/>
        <w:gridCol w:w="2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62" w:type="dxa"/>
            <w:noWrap w:val="0"/>
            <w:vAlign w:val="center"/>
          </w:tcPr>
          <w:p>
            <w:pPr>
              <w:jc w:val="center"/>
              <w:rPr>
                <w:rFonts w:hint="default" w:ascii="Times New Roman" w:hAnsi="Times New Roman" w:eastAsia="宋体" w:cs="Times New Roman"/>
                <w:b/>
                <w:bCs/>
                <w:color w:val="000000"/>
                <w:sz w:val="24"/>
                <w:szCs w:val="24"/>
                <w:highlight w:val="none"/>
                <w:vertAlign w:val="baseline"/>
                <w:lang w:eastAsia="zh-CN"/>
              </w:rPr>
            </w:pPr>
            <w:r>
              <w:rPr>
                <w:rFonts w:hint="default" w:ascii="Times New Roman" w:hAnsi="Times New Roman" w:eastAsia="宋体" w:cs="Times New Roman"/>
                <w:b/>
                <w:bCs/>
                <w:color w:val="000000"/>
                <w:sz w:val="24"/>
                <w:szCs w:val="24"/>
                <w:highlight w:val="none"/>
                <w:vertAlign w:val="baseline"/>
                <w:lang w:eastAsia="zh-CN"/>
              </w:rPr>
              <w:t>序号</w:t>
            </w:r>
          </w:p>
        </w:tc>
        <w:tc>
          <w:tcPr>
            <w:tcW w:w="2026" w:type="dxa"/>
            <w:noWrap w:val="0"/>
            <w:vAlign w:val="center"/>
          </w:tcPr>
          <w:p>
            <w:pPr>
              <w:jc w:val="center"/>
              <w:rPr>
                <w:rFonts w:hint="default" w:ascii="Times New Roman" w:hAnsi="Times New Roman" w:eastAsia="宋体" w:cs="Times New Roman"/>
                <w:b/>
                <w:bCs/>
                <w:color w:val="000000"/>
                <w:sz w:val="24"/>
                <w:szCs w:val="24"/>
                <w:highlight w:val="none"/>
                <w:vertAlign w:val="baseline"/>
                <w:lang w:eastAsia="zh-CN"/>
              </w:rPr>
            </w:pPr>
            <w:r>
              <w:rPr>
                <w:rFonts w:hint="default" w:ascii="Times New Roman" w:hAnsi="Times New Roman" w:eastAsia="宋体" w:cs="Times New Roman"/>
                <w:b/>
                <w:bCs/>
                <w:color w:val="000000"/>
                <w:sz w:val="24"/>
                <w:szCs w:val="24"/>
                <w:highlight w:val="none"/>
                <w:vertAlign w:val="baseline"/>
                <w:lang w:eastAsia="zh-CN"/>
              </w:rPr>
              <w:t>包名称</w:t>
            </w:r>
          </w:p>
        </w:tc>
        <w:tc>
          <w:tcPr>
            <w:tcW w:w="1155" w:type="dxa"/>
            <w:noWrap w:val="0"/>
            <w:vAlign w:val="center"/>
          </w:tcPr>
          <w:p>
            <w:pPr>
              <w:pStyle w:val="11"/>
              <w:ind w:firstLine="0" w:firstLineChars="0"/>
              <w:jc w:val="center"/>
              <w:rPr>
                <w:rFonts w:hint="default" w:ascii="Times New Roman" w:hAnsi="Times New Roman" w:eastAsia="宋体" w:cs="Times New Roman"/>
                <w:b/>
                <w:bCs w:val="0"/>
                <w:color w:val="000000"/>
                <w:kern w:val="0"/>
                <w:sz w:val="24"/>
                <w:szCs w:val="24"/>
                <w:highlight w:val="none"/>
                <w:vertAlign w:val="baseline"/>
                <w:lang w:val="en-US" w:eastAsia="zh-CN" w:bidi="ar-SA"/>
              </w:rPr>
            </w:pPr>
            <w:r>
              <w:rPr>
                <w:rFonts w:hint="default" w:ascii="Times New Roman" w:hAnsi="Times New Roman" w:eastAsia="宋体" w:cs="Times New Roman"/>
                <w:b/>
                <w:bCs w:val="0"/>
                <w:color w:val="000000"/>
                <w:spacing w:val="14"/>
                <w:sz w:val="24"/>
                <w:szCs w:val="24"/>
                <w:highlight w:val="none"/>
              </w:rPr>
              <w:t>包号</w:t>
            </w:r>
          </w:p>
        </w:tc>
        <w:tc>
          <w:tcPr>
            <w:tcW w:w="1847"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000000"/>
                <w:sz w:val="24"/>
                <w:szCs w:val="24"/>
                <w:highlight w:val="none"/>
                <w:vertAlign w:val="baseline"/>
              </w:rPr>
            </w:pPr>
            <w:r>
              <w:rPr>
                <w:rFonts w:hint="default" w:ascii="Times New Roman" w:hAnsi="Times New Roman" w:eastAsia="宋体" w:cs="Times New Roman"/>
                <w:b/>
                <w:bCs/>
                <w:i w:val="0"/>
                <w:iCs w:val="0"/>
                <w:color w:val="000000"/>
                <w:kern w:val="0"/>
                <w:sz w:val="24"/>
                <w:szCs w:val="24"/>
                <w:highlight w:val="none"/>
                <w:u w:val="none"/>
                <w:lang w:val="en-US" w:eastAsia="zh-CN" w:bidi="ar"/>
              </w:rPr>
              <w:t>公司名称</w:t>
            </w:r>
          </w:p>
        </w:tc>
        <w:tc>
          <w:tcPr>
            <w:tcW w:w="2527"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000000"/>
                <w:sz w:val="24"/>
                <w:szCs w:val="24"/>
                <w:highlight w:val="none"/>
                <w:vertAlign w:val="baseline"/>
              </w:rPr>
            </w:pPr>
            <w:r>
              <w:rPr>
                <w:rFonts w:hint="default" w:ascii="Times New Roman" w:hAnsi="Times New Roman" w:eastAsia="宋体" w:cs="Times New Roman"/>
                <w:b/>
                <w:bCs/>
                <w:i w:val="0"/>
                <w:iCs w:val="0"/>
                <w:color w:val="000000"/>
                <w:kern w:val="0"/>
                <w:sz w:val="24"/>
                <w:szCs w:val="24"/>
                <w:highlight w:val="none"/>
                <w:u w:val="none"/>
                <w:lang w:val="en-US" w:eastAsia="zh-CN" w:bidi="ar"/>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7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2026"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宋体" w:cs="Times New Roman"/>
                <w:bCs/>
                <w:color w:val="000000"/>
                <w:spacing w:val="14"/>
                <w:kern w:val="0"/>
                <w:sz w:val="24"/>
                <w:szCs w:val="24"/>
                <w:highlight w:val="none"/>
                <w:lang w:val="en-US" w:eastAsia="zh-CN" w:bidi="ar-SA"/>
              </w:rPr>
            </w:pP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少儿宝宝智库数据库</w:t>
            </w:r>
          </w:p>
        </w:tc>
        <w:tc>
          <w:tcPr>
            <w:tcW w:w="1155" w:type="dxa"/>
            <w:noWrap w:val="0"/>
            <w:vAlign w:val="center"/>
          </w:tcPr>
          <w:p>
            <w:pPr>
              <w:pStyle w:val="11"/>
              <w:ind w:firstLine="0" w:firstLineChars="0"/>
              <w:jc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bCs/>
                <w:color w:val="000000"/>
                <w:spacing w:val="14"/>
                <w:sz w:val="24"/>
                <w:szCs w:val="24"/>
                <w:highlight w:val="none"/>
              </w:rPr>
              <w:t>1包</w:t>
            </w:r>
          </w:p>
        </w:tc>
        <w:tc>
          <w:tcPr>
            <w:tcW w:w="1847"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宋体" w:cs="Times New Roman"/>
                <w:bCs/>
                <w:color w:val="000000"/>
                <w:spacing w:val="14"/>
                <w:kern w:val="0"/>
                <w:sz w:val="24"/>
                <w:szCs w:val="24"/>
                <w:highlight w:val="none"/>
                <w:lang w:val="en-US" w:eastAsia="zh-CN" w:bidi="ar-SA"/>
              </w:rPr>
            </w:pP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上海上业信息科技股份有限公司</w:t>
            </w:r>
          </w:p>
        </w:tc>
        <w:tc>
          <w:tcPr>
            <w:tcW w:w="2527" w:type="dxa"/>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000000"/>
                <w:spacing w:val="14"/>
                <w:kern w:val="0"/>
                <w:sz w:val="24"/>
                <w:szCs w:val="24"/>
                <w:highlight w:val="none"/>
                <w:lang w:val="en-US" w:eastAsia="zh-CN" w:bidi="ar-SA"/>
              </w:rPr>
            </w:pPr>
            <w:r>
              <w:rPr>
                <w:rFonts w:hint="default" w:ascii="Times New Roman" w:hAnsi="Times New Roman" w:eastAsia="宋体" w:cs="Times New Roman"/>
                <w:bCs/>
                <w:color w:val="000000"/>
                <w:spacing w:val="14"/>
                <w:kern w:val="0"/>
                <w:sz w:val="24"/>
                <w:szCs w:val="24"/>
                <w:highlight w:val="none"/>
                <w:lang w:val="en-US" w:eastAsia="zh-CN" w:bidi="ar-SA"/>
              </w:rPr>
              <w:t>上海市闵行区紫东路58号第3幢5层507室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7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20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default" w:ascii="Times New Roman" w:hAnsi="Times New Roman" w:eastAsia="宋体" w:cs="Times New Roman"/>
                <w:bCs/>
                <w:color w:val="000000"/>
                <w:spacing w:val="14"/>
                <w:kern w:val="0"/>
                <w:sz w:val="24"/>
                <w:szCs w:val="24"/>
                <w:highlight w:val="none"/>
                <w:lang w:val="en-US" w:eastAsia="zh-CN" w:bidi="ar-SA"/>
              </w:rPr>
            </w:pPr>
            <w:r>
              <w:rPr>
                <w:rFonts w:hint="default" w:ascii="Times New Roman" w:hAnsi="Times New Roman" w:eastAsia="宋体" w:cs="Times New Roman"/>
                <w:b w:val="0"/>
                <w:bCs w:val="0"/>
                <w:color w:val="000000" w:themeColor="text1"/>
                <w:kern w:val="2"/>
                <w:sz w:val="24"/>
                <w:szCs w:val="24"/>
                <w:u w:val="none"/>
                <w:lang w:val="en-US" w:eastAsia="zh-CN" w:bidi="ar-SA"/>
                <w14:textFill>
                  <w14:solidFill>
                    <w14:schemeClr w14:val="tx1"/>
                  </w14:solidFill>
                </w14:textFill>
              </w:rPr>
              <w:t>万方数据知识服务智慧云平台V1.0</w:t>
            </w:r>
          </w:p>
        </w:tc>
        <w:tc>
          <w:tcPr>
            <w:tcW w:w="1155" w:type="dxa"/>
            <w:noWrap w:val="0"/>
            <w:vAlign w:val="center"/>
          </w:tcPr>
          <w:p>
            <w:pPr>
              <w:pStyle w:val="11"/>
              <w:ind w:firstLine="0" w:firstLineChars="0"/>
              <w:jc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bCs/>
                <w:color w:val="000000"/>
                <w:spacing w:val="14"/>
                <w:sz w:val="24"/>
                <w:szCs w:val="24"/>
                <w:highlight w:val="none"/>
              </w:rPr>
              <w:t>2包</w:t>
            </w:r>
          </w:p>
        </w:tc>
        <w:tc>
          <w:tcPr>
            <w:tcW w:w="18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default" w:ascii="Times New Roman" w:hAnsi="Times New Roman" w:eastAsia="宋体" w:cs="Times New Roman"/>
                <w:bCs/>
                <w:color w:val="000000"/>
                <w:spacing w:val="14"/>
                <w:kern w:val="0"/>
                <w:sz w:val="24"/>
                <w:szCs w:val="24"/>
                <w:highlight w:val="none"/>
                <w:lang w:val="en-US" w:eastAsia="zh-CN" w:bidi="ar-SA"/>
              </w:rPr>
            </w:pPr>
            <w:r>
              <w:rPr>
                <w:rFonts w:hint="default" w:ascii="Times New Roman" w:hAnsi="Times New Roman" w:eastAsia="宋体" w:cs="Times New Roman"/>
                <w:b w:val="0"/>
                <w:bCs w:val="0"/>
                <w:color w:val="000000" w:themeColor="text1"/>
                <w:kern w:val="2"/>
                <w:sz w:val="24"/>
                <w:szCs w:val="24"/>
                <w:u w:val="none"/>
                <w:lang w:val="en-US" w:eastAsia="zh-CN" w:bidi="ar-SA"/>
                <w14:textFill>
                  <w14:solidFill>
                    <w14:schemeClr w14:val="tx1"/>
                  </w14:solidFill>
                </w14:textFill>
              </w:rPr>
              <w:t>北京万方数据股份有限公司</w:t>
            </w:r>
          </w:p>
        </w:tc>
        <w:tc>
          <w:tcPr>
            <w:tcW w:w="2527" w:type="dxa"/>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000000"/>
                <w:spacing w:val="14"/>
                <w:kern w:val="0"/>
                <w:sz w:val="24"/>
                <w:szCs w:val="24"/>
                <w:highlight w:val="none"/>
                <w:lang w:val="en-US" w:eastAsia="zh-CN" w:bidi="ar-SA"/>
              </w:rPr>
            </w:pPr>
            <w:r>
              <w:rPr>
                <w:rFonts w:hint="default" w:ascii="Times New Roman" w:hAnsi="Times New Roman" w:eastAsia="宋体" w:cs="Times New Roman"/>
                <w:bCs/>
                <w:color w:val="000000"/>
                <w:spacing w:val="14"/>
                <w:kern w:val="0"/>
                <w:sz w:val="24"/>
                <w:szCs w:val="24"/>
                <w:highlight w:val="none"/>
                <w:lang w:val="en-US" w:eastAsia="zh-CN" w:bidi="ar-SA"/>
              </w:rPr>
              <w:t>北京市海淀区复兴路15号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7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2026"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宋体" w:cs="Times New Roman"/>
                <w:bCs/>
                <w:color w:val="000000"/>
                <w:spacing w:val="14"/>
                <w:kern w:val="0"/>
                <w:sz w:val="24"/>
                <w:szCs w:val="24"/>
                <w:highlight w:val="none"/>
                <w:lang w:val="en-US" w:eastAsia="zh-CN" w:bidi="ar-SA"/>
              </w:rPr>
            </w:pPr>
            <w:r>
              <w:rPr>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博看期刊数据库</w:t>
            </w:r>
          </w:p>
        </w:tc>
        <w:tc>
          <w:tcPr>
            <w:tcW w:w="1155" w:type="dxa"/>
            <w:noWrap w:val="0"/>
            <w:vAlign w:val="center"/>
          </w:tcPr>
          <w:p>
            <w:pPr>
              <w:pStyle w:val="11"/>
              <w:ind w:firstLine="0" w:firstLineChars="0"/>
              <w:jc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bCs/>
                <w:color w:val="000000"/>
                <w:spacing w:val="14"/>
                <w:sz w:val="24"/>
                <w:szCs w:val="24"/>
                <w:highlight w:val="none"/>
              </w:rPr>
              <w:t>3包</w:t>
            </w:r>
          </w:p>
        </w:tc>
        <w:tc>
          <w:tcPr>
            <w:tcW w:w="1847"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宋体" w:cs="Times New Roman"/>
                <w:bCs/>
                <w:color w:val="000000"/>
                <w:spacing w:val="14"/>
                <w:kern w:val="0"/>
                <w:sz w:val="24"/>
                <w:szCs w:val="24"/>
                <w:highlight w:val="none"/>
                <w:lang w:val="en-US" w:eastAsia="zh-CN" w:bidi="ar-SA"/>
              </w:rPr>
            </w:pPr>
            <w:r>
              <w:rPr>
                <w:rFonts w:hint="default" w:ascii="Times New Roman" w:hAnsi="Times New Roman" w:eastAsia="宋体" w:cs="Times New Roman"/>
                <w:b w:val="0"/>
                <w:bCs w:val="0"/>
                <w:color w:val="000000" w:themeColor="text1"/>
                <w:kern w:val="2"/>
                <w:sz w:val="24"/>
                <w:szCs w:val="24"/>
                <w:u w:val="none"/>
                <w:lang w:val="en-US" w:eastAsia="zh-CN" w:bidi="ar-SA"/>
                <w14:textFill>
                  <w14:solidFill>
                    <w14:schemeClr w14:val="tx1"/>
                  </w14:solidFill>
                </w14:textFill>
              </w:rPr>
              <w:t>武汉鼎森电子科技有限公司</w:t>
            </w:r>
          </w:p>
        </w:tc>
        <w:tc>
          <w:tcPr>
            <w:tcW w:w="2527" w:type="dxa"/>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000000"/>
                <w:spacing w:val="14"/>
                <w:kern w:val="0"/>
                <w:sz w:val="24"/>
                <w:szCs w:val="24"/>
                <w:highlight w:val="none"/>
                <w:lang w:val="en-US" w:eastAsia="zh-CN" w:bidi="ar-SA"/>
              </w:rPr>
            </w:pPr>
            <w:r>
              <w:rPr>
                <w:rFonts w:hint="default" w:ascii="Times New Roman" w:hAnsi="Times New Roman" w:eastAsia="宋体" w:cs="Times New Roman"/>
                <w:bCs/>
                <w:color w:val="000000"/>
                <w:spacing w:val="14"/>
                <w:kern w:val="0"/>
                <w:sz w:val="24"/>
                <w:szCs w:val="24"/>
                <w:highlight w:val="none"/>
                <w:lang w:val="en-US" w:eastAsia="zh-CN" w:bidi="ar-SA"/>
              </w:rPr>
              <w:t>武汉市江汉区江旺路8号红T时尚创意街区5号楼3层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202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000000"/>
                <w:spacing w:val="14"/>
                <w:kern w:val="0"/>
                <w:sz w:val="24"/>
                <w:szCs w:val="24"/>
                <w:highlight w:val="none"/>
                <w:lang w:val="en-US" w:eastAsia="zh-CN" w:bidi="ar-SA"/>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QQ阅读-易读书</w:t>
            </w:r>
          </w:p>
        </w:tc>
        <w:tc>
          <w:tcPr>
            <w:tcW w:w="1155" w:type="dxa"/>
            <w:vMerge w:val="restart"/>
            <w:noWrap w:val="0"/>
            <w:vAlign w:val="center"/>
          </w:tcPr>
          <w:p>
            <w:pPr>
              <w:pStyle w:val="11"/>
              <w:ind w:firstLine="0" w:firstLineChars="0"/>
              <w:jc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bCs/>
                <w:color w:val="000000"/>
                <w:spacing w:val="14"/>
                <w:sz w:val="24"/>
                <w:szCs w:val="24"/>
                <w:highlight w:val="none"/>
              </w:rPr>
              <w:t>4包</w:t>
            </w:r>
          </w:p>
        </w:tc>
        <w:tc>
          <w:tcPr>
            <w:tcW w:w="1847"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000000"/>
                <w:spacing w:val="14"/>
                <w:kern w:val="0"/>
                <w:sz w:val="24"/>
                <w:szCs w:val="24"/>
                <w:highlight w:val="none"/>
                <w:lang w:val="en-US" w:eastAsia="zh-CN" w:bidi="ar-SA"/>
              </w:rPr>
            </w:pPr>
            <w:r>
              <w:rPr>
                <w:rFonts w:hint="default" w:ascii="Times New Roman" w:hAnsi="Times New Roman" w:eastAsia="宋体" w:cs="Times New Roman"/>
                <w:b w:val="0"/>
                <w:bCs w:val="0"/>
                <w:color w:val="000000" w:themeColor="text1"/>
                <w:kern w:val="2"/>
                <w:sz w:val="24"/>
                <w:szCs w:val="24"/>
                <w:u w:val="none"/>
                <w:lang w:val="en-US" w:eastAsia="zh-CN" w:bidi="ar-SA"/>
                <w14:textFill>
                  <w14:solidFill>
                    <w14:schemeClr w14:val="tx1"/>
                  </w14:solidFill>
                </w14:textFill>
              </w:rPr>
              <w:t>北京博通壹图信息技术有限公司</w:t>
            </w:r>
          </w:p>
        </w:tc>
        <w:tc>
          <w:tcPr>
            <w:tcW w:w="2527"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000000"/>
                <w:spacing w:val="14"/>
                <w:kern w:val="0"/>
                <w:sz w:val="24"/>
                <w:szCs w:val="24"/>
                <w:highlight w:val="none"/>
                <w:lang w:val="en-US" w:eastAsia="zh-CN" w:bidi="ar-SA"/>
              </w:rPr>
            </w:pPr>
            <w:r>
              <w:rPr>
                <w:rFonts w:hint="default" w:ascii="Times New Roman" w:hAnsi="Times New Roman" w:eastAsia="宋体" w:cs="Times New Roman"/>
                <w:bCs/>
                <w:color w:val="000000"/>
                <w:spacing w:val="14"/>
                <w:kern w:val="0"/>
                <w:sz w:val="24"/>
                <w:szCs w:val="24"/>
                <w:highlight w:val="none"/>
                <w:lang w:val="en-US" w:eastAsia="zh-CN" w:bidi="ar-SA"/>
              </w:rPr>
              <w:t>北京市海淀区碧桐园3号楼3层316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5</w:t>
            </w:r>
          </w:p>
        </w:tc>
        <w:tc>
          <w:tcPr>
            <w:tcW w:w="202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懒人有声图书馆</w:t>
            </w:r>
          </w:p>
        </w:tc>
        <w:tc>
          <w:tcPr>
            <w:tcW w:w="1155" w:type="dxa"/>
            <w:vMerge w:val="continue"/>
            <w:tcBorders/>
            <w:noWrap w:val="0"/>
            <w:vAlign w:val="center"/>
          </w:tcPr>
          <w:p>
            <w:pPr>
              <w:pStyle w:val="11"/>
              <w:ind w:firstLine="0" w:firstLineChars="0"/>
              <w:jc w:val="center"/>
              <w:rPr>
                <w:rFonts w:hint="default" w:ascii="Times New Roman" w:hAnsi="Times New Roman" w:eastAsia="宋体" w:cs="Times New Roman"/>
                <w:bCs/>
                <w:color w:val="000000"/>
                <w:spacing w:val="14"/>
                <w:kern w:val="0"/>
                <w:sz w:val="24"/>
                <w:szCs w:val="24"/>
                <w:highlight w:val="none"/>
                <w:lang w:val="en-US" w:eastAsia="zh-CN" w:bidi="ar-SA"/>
              </w:rPr>
            </w:pPr>
          </w:p>
        </w:tc>
        <w:tc>
          <w:tcPr>
            <w:tcW w:w="1847" w:type="dxa"/>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themeColor="text1"/>
                <w:kern w:val="2"/>
                <w:sz w:val="24"/>
                <w:szCs w:val="24"/>
                <w:u w:val="none"/>
                <w:lang w:val="en-US" w:eastAsia="zh-CN" w:bidi="ar-SA"/>
                <w14:textFill>
                  <w14:solidFill>
                    <w14:schemeClr w14:val="tx1"/>
                  </w14:solidFill>
                </w14:textFill>
              </w:rPr>
            </w:pPr>
          </w:p>
        </w:tc>
        <w:tc>
          <w:tcPr>
            <w:tcW w:w="2527" w:type="dxa"/>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000000"/>
                <w:spacing w:val="14"/>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7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4"/>
                <w:szCs w:val="24"/>
                <w:highlight w:val="none"/>
                <w:vertAlign w:val="baseline"/>
              </w:rPr>
            </w:pPr>
            <w:r>
              <w:rPr>
                <w:rFonts w:hint="eastAsia" w:ascii="Times New Roman" w:hAnsi="Times New Roman" w:cs="Times New Roman"/>
                <w:i w:val="0"/>
                <w:iCs w:val="0"/>
                <w:color w:val="000000"/>
                <w:kern w:val="0"/>
                <w:sz w:val="24"/>
                <w:szCs w:val="24"/>
                <w:highlight w:val="none"/>
                <w:u w:val="none"/>
                <w:lang w:val="en-US" w:eastAsia="zh-CN" w:bidi="ar"/>
              </w:rPr>
              <w:t>6</w:t>
            </w:r>
          </w:p>
        </w:tc>
        <w:tc>
          <w:tcPr>
            <w:tcW w:w="2026"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宋体" w:cs="Times New Roman"/>
                <w:bCs/>
                <w:color w:val="000000"/>
                <w:spacing w:val="14"/>
                <w:kern w:val="0"/>
                <w:sz w:val="24"/>
                <w:szCs w:val="24"/>
                <w:highlight w:val="none"/>
                <w:lang w:val="en-US" w:eastAsia="zh-CN" w:bidi="ar-SA"/>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云图数字有声图书馆</w:t>
            </w:r>
          </w:p>
        </w:tc>
        <w:tc>
          <w:tcPr>
            <w:tcW w:w="1155" w:type="dxa"/>
            <w:noWrap w:val="0"/>
            <w:vAlign w:val="center"/>
          </w:tcPr>
          <w:p>
            <w:pPr>
              <w:pStyle w:val="11"/>
              <w:ind w:firstLine="0" w:firstLineChars="0"/>
              <w:jc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bCs/>
                <w:color w:val="000000"/>
                <w:spacing w:val="14"/>
                <w:sz w:val="24"/>
                <w:szCs w:val="24"/>
                <w:highlight w:val="none"/>
              </w:rPr>
              <w:t>5包</w:t>
            </w:r>
          </w:p>
        </w:tc>
        <w:tc>
          <w:tcPr>
            <w:tcW w:w="1847"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宋体" w:cs="Times New Roman"/>
                <w:bCs/>
                <w:color w:val="000000"/>
                <w:spacing w:val="14"/>
                <w:kern w:val="0"/>
                <w:sz w:val="24"/>
                <w:szCs w:val="24"/>
                <w:highlight w:val="none"/>
                <w:lang w:val="en-US" w:eastAsia="zh-CN" w:bidi="ar-SA"/>
              </w:rPr>
            </w:pPr>
            <w:r>
              <w:rPr>
                <w:rFonts w:hint="default" w:ascii="Times New Roman" w:hAnsi="Times New Roman" w:eastAsia="宋体" w:cs="Times New Roman"/>
                <w:b w:val="0"/>
                <w:bCs w:val="0"/>
                <w:color w:val="000000" w:themeColor="text1"/>
                <w:kern w:val="2"/>
                <w:sz w:val="24"/>
                <w:szCs w:val="24"/>
                <w:u w:val="none"/>
                <w:lang w:val="en-US" w:eastAsia="zh-CN" w:bidi="ar-SA"/>
                <w14:textFill>
                  <w14:solidFill>
                    <w14:schemeClr w14:val="tx1"/>
                  </w14:solidFill>
                </w14:textFill>
              </w:rPr>
              <w:t>北京云途经纬科技文化传媒有限公司</w:t>
            </w:r>
          </w:p>
        </w:tc>
        <w:tc>
          <w:tcPr>
            <w:tcW w:w="2527" w:type="dxa"/>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000000"/>
                <w:spacing w:val="14"/>
                <w:kern w:val="0"/>
                <w:sz w:val="24"/>
                <w:szCs w:val="24"/>
                <w:highlight w:val="none"/>
                <w:lang w:val="en-US" w:eastAsia="zh-CN" w:bidi="ar-SA"/>
              </w:rPr>
            </w:pPr>
            <w:r>
              <w:rPr>
                <w:rFonts w:hint="default" w:ascii="Times New Roman" w:hAnsi="Times New Roman" w:eastAsia="宋体" w:cs="Times New Roman"/>
                <w:bCs/>
                <w:color w:val="000000"/>
                <w:spacing w:val="14"/>
                <w:kern w:val="0"/>
                <w:sz w:val="24"/>
                <w:szCs w:val="24"/>
                <w:highlight w:val="none"/>
                <w:lang w:val="en-US" w:eastAsia="zh-CN" w:bidi="ar-SA"/>
              </w:rPr>
              <w:t>北京市朝阳区高碑店乡西店村69号楼4号一层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7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4"/>
                <w:szCs w:val="24"/>
                <w:highlight w:val="none"/>
                <w:vertAlign w:val="baseline"/>
              </w:rPr>
            </w:pPr>
            <w:r>
              <w:rPr>
                <w:rFonts w:hint="eastAsia" w:ascii="Times New Roman" w:hAnsi="Times New Roman" w:cs="Times New Roman"/>
                <w:i w:val="0"/>
                <w:iCs w:val="0"/>
                <w:color w:val="000000"/>
                <w:kern w:val="0"/>
                <w:sz w:val="24"/>
                <w:szCs w:val="24"/>
                <w:highlight w:val="none"/>
                <w:u w:val="none"/>
                <w:lang w:val="en-US" w:eastAsia="zh-CN" w:bidi="ar"/>
              </w:rPr>
              <w:t>7</w:t>
            </w:r>
          </w:p>
        </w:tc>
        <w:tc>
          <w:tcPr>
            <w:tcW w:w="202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Cs/>
                <w:color w:val="000000"/>
                <w:spacing w:val="14"/>
                <w:kern w:val="0"/>
                <w:sz w:val="24"/>
                <w:szCs w:val="24"/>
                <w:highlight w:val="none"/>
                <w:lang w:val="en-US" w:eastAsia="zh-CN" w:bidi="ar-SA"/>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银符考试模拟题库应用系统V13.01</w:t>
            </w:r>
          </w:p>
        </w:tc>
        <w:tc>
          <w:tcPr>
            <w:tcW w:w="1155" w:type="dxa"/>
            <w:noWrap w:val="0"/>
            <w:vAlign w:val="center"/>
          </w:tcPr>
          <w:p>
            <w:pPr>
              <w:pStyle w:val="11"/>
              <w:ind w:firstLine="0" w:firstLineChars="0"/>
              <w:jc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bCs/>
                <w:color w:val="000000"/>
                <w:spacing w:val="14"/>
                <w:sz w:val="24"/>
                <w:szCs w:val="24"/>
                <w:highlight w:val="none"/>
              </w:rPr>
              <w:t>6包</w:t>
            </w:r>
          </w:p>
        </w:tc>
        <w:tc>
          <w:tcPr>
            <w:tcW w:w="1847"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Cs/>
                <w:color w:val="000000"/>
                <w:spacing w:val="14"/>
                <w:kern w:val="0"/>
                <w:sz w:val="24"/>
                <w:szCs w:val="24"/>
                <w:highlight w:val="none"/>
                <w:lang w:val="en-US" w:eastAsia="zh-CN" w:bidi="ar-SA"/>
              </w:rPr>
            </w:pPr>
            <w:r>
              <w:rPr>
                <w:rFonts w:hint="default" w:ascii="Times New Roman" w:hAnsi="Times New Roman" w:eastAsia="宋体" w:cs="Times New Roman"/>
                <w:sz w:val="24"/>
                <w:szCs w:val="24"/>
                <w:u w:val="none"/>
              </w:rPr>
              <w:t>北京银符信息技术有限公司</w:t>
            </w:r>
          </w:p>
        </w:tc>
        <w:tc>
          <w:tcPr>
            <w:tcW w:w="2527" w:type="dxa"/>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000000"/>
                <w:spacing w:val="14"/>
                <w:kern w:val="0"/>
                <w:sz w:val="24"/>
                <w:szCs w:val="24"/>
                <w:highlight w:val="none"/>
                <w:lang w:val="en-US" w:eastAsia="zh-CN" w:bidi="ar-SA"/>
              </w:rPr>
            </w:pPr>
            <w:r>
              <w:rPr>
                <w:rFonts w:hint="default" w:ascii="Times New Roman" w:hAnsi="Times New Roman" w:eastAsia="宋体" w:cs="Times New Roman"/>
                <w:bCs/>
                <w:color w:val="000000"/>
                <w:spacing w:val="14"/>
                <w:kern w:val="0"/>
                <w:sz w:val="24"/>
                <w:szCs w:val="24"/>
                <w:highlight w:val="none"/>
                <w:lang w:val="en-US" w:eastAsia="zh-CN" w:bidi="ar-SA"/>
              </w:rPr>
              <w:t>北京市海淀区连桥二街9号院1号楼7层704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8</w:t>
            </w:r>
          </w:p>
        </w:tc>
        <w:tc>
          <w:tcPr>
            <w:tcW w:w="202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000000"/>
                <w:spacing w:val="14"/>
                <w:kern w:val="0"/>
                <w:sz w:val="24"/>
                <w:szCs w:val="24"/>
                <w:highlight w:val="none"/>
                <w:lang w:val="en-US" w:eastAsia="zh-CN" w:bidi="ar-SA"/>
              </w:rPr>
            </w:pPr>
            <w:r>
              <w:rPr>
                <w:rFonts w:hint="default" w:ascii="Times New Roman" w:hAnsi="Times New Roman" w:eastAsia="宋体" w:cs="Times New Roman"/>
                <w:b w:val="0"/>
                <w:bCs w:val="0"/>
                <w:color w:val="000000" w:themeColor="text1"/>
                <w:kern w:val="2"/>
                <w:sz w:val="24"/>
                <w:szCs w:val="24"/>
                <w:u w:val="none"/>
                <w:lang w:val="en-US" w:eastAsia="zh-CN" w:bidi="ar-SA"/>
                <w14:textFill>
                  <w14:solidFill>
                    <w14:schemeClr w14:val="tx1"/>
                  </w14:solidFill>
                </w14:textFill>
              </w:rPr>
              <w:t>贝贝国学</w:t>
            </w:r>
          </w:p>
        </w:tc>
        <w:tc>
          <w:tcPr>
            <w:tcW w:w="1155" w:type="dxa"/>
            <w:vMerge w:val="restart"/>
            <w:noWrap w:val="0"/>
            <w:vAlign w:val="center"/>
          </w:tcPr>
          <w:p>
            <w:pPr>
              <w:pStyle w:val="11"/>
              <w:ind w:firstLine="0" w:firstLineChars="0"/>
              <w:jc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bCs/>
                <w:color w:val="000000"/>
                <w:spacing w:val="14"/>
                <w:sz w:val="24"/>
                <w:szCs w:val="24"/>
                <w:highlight w:val="none"/>
                <w:lang w:val="en-US" w:eastAsia="zh-CN"/>
              </w:rPr>
              <w:t>7</w:t>
            </w:r>
            <w:r>
              <w:rPr>
                <w:rFonts w:hint="default" w:ascii="Times New Roman" w:hAnsi="Times New Roman" w:eastAsia="宋体" w:cs="Times New Roman"/>
                <w:bCs/>
                <w:color w:val="000000"/>
                <w:spacing w:val="14"/>
                <w:sz w:val="24"/>
                <w:szCs w:val="24"/>
                <w:highlight w:val="none"/>
              </w:rPr>
              <w:t>包</w:t>
            </w:r>
          </w:p>
        </w:tc>
        <w:tc>
          <w:tcPr>
            <w:tcW w:w="1847"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000000"/>
                <w:spacing w:val="14"/>
                <w:kern w:val="0"/>
                <w:sz w:val="24"/>
                <w:szCs w:val="24"/>
                <w:highlight w:val="none"/>
                <w:lang w:val="en-US" w:eastAsia="zh-CN" w:bidi="ar-SA"/>
              </w:rPr>
            </w:pPr>
            <w:r>
              <w:rPr>
                <w:rFonts w:hint="default" w:ascii="Times New Roman" w:hAnsi="Times New Roman" w:eastAsia="宋体" w:cs="Times New Roman"/>
                <w:kern w:val="2"/>
                <w:sz w:val="24"/>
                <w:szCs w:val="24"/>
                <w:u w:val="none"/>
                <w:lang w:val="en-US" w:eastAsia="zh-CN" w:bidi="ar-SA"/>
              </w:rPr>
              <w:t>上海川远信息科技有限公司</w:t>
            </w:r>
          </w:p>
        </w:tc>
        <w:tc>
          <w:tcPr>
            <w:tcW w:w="2527"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000000"/>
                <w:spacing w:val="14"/>
                <w:kern w:val="0"/>
                <w:sz w:val="24"/>
                <w:szCs w:val="24"/>
                <w:highlight w:val="none"/>
                <w:lang w:val="en-US" w:eastAsia="zh-CN" w:bidi="ar-SA"/>
              </w:rPr>
            </w:pPr>
            <w:r>
              <w:rPr>
                <w:rFonts w:hint="default" w:ascii="Times New Roman" w:hAnsi="Times New Roman" w:eastAsia="宋体" w:cs="Times New Roman"/>
                <w:bCs/>
                <w:color w:val="000000"/>
                <w:spacing w:val="14"/>
                <w:kern w:val="0"/>
                <w:sz w:val="24"/>
                <w:szCs w:val="24"/>
                <w:highlight w:val="none"/>
                <w:lang w:val="en-US" w:eastAsia="zh-CN" w:bidi="ar-SA"/>
              </w:rPr>
              <w:t>上海市松江工业区茸江路120号1幢C41区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9</w:t>
            </w:r>
          </w:p>
        </w:tc>
        <w:tc>
          <w:tcPr>
            <w:tcW w:w="202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4"/>
                <w:szCs w:val="24"/>
                <w:u w:val="none"/>
                <w:lang w:val="en-US" w:eastAsia="zh-CN" w:bidi="ar-SA"/>
                <w14:textFill>
                  <w14:solidFill>
                    <w14:schemeClr w14:val="tx1"/>
                  </w14:solidFill>
                </w14:textFill>
              </w:rPr>
              <w:t>妙趣手工坊</w:t>
            </w:r>
          </w:p>
        </w:tc>
        <w:tc>
          <w:tcPr>
            <w:tcW w:w="1155" w:type="dxa"/>
            <w:vMerge w:val="continue"/>
            <w:tcBorders/>
            <w:noWrap w:val="0"/>
            <w:vAlign w:val="center"/>
          </w:tcPr>
          <w:p>
            <w:pPr>
              <w:pStyle w:val="11"/>
              <w:ind w:firstLine="0" w:firstLineChars="0"/>
              <w:jc w:val="center"/>
              <w:rPr>
                <w:rFonts w:hint="default" w:ascii="Times New Roman" w:hAnsi="Times New Roman" w:eastAsia="宋体" w:cs="Times New Roman"/>
                <w:bCs/>
                <w:color w:val="000000"/>
                <w:spacing w:val="14"/>
                <w:kern w:val="0"/>
                <w:sz w:val="24"/>
                <w:szCs w:val="24"/>
                <w:highlight w:val="none"/>
                <w:lang w:val="en-US" w:eastAsia="zh-CN" w:bidi="ar-SA"/>
              </w:rPr>
            </w:pPr>
          </w:p>
        </w:tc>
        <w:tc>
          <w:tcPr>
            <w:tcW w:w="1847" w:type="dxa"/>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24"/>
                <w:szCs w:val="24"/>
                <w:u w:val="none"/>
                <w:lang w:val="en-US" w:eastAsia="zh-CN" w:bidi="ar-SA"/>
              </w:rPr>
            </w:pPr>
          </w:p>
        </w:tc>
        <w:tc>
          <w:tcPr>
            <w:tcW w:w="2527" w:type="dxa"/>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000000"/>
                <w:spacing w:val="14"/>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10</w:t>
            </w:r>
          </w:p>
        </w:tc>
        <w:tc>
          <w:tcPr>
            <w:tcW w:w="2026" w:type="dxa"/>
            <w:noWrap w:val="0"/>
            <w:vAlign w:val="center"/>
          </w:tcPr>
          <w:p>
            <w:pPr>
              <w:pStyle w:val="11"/>
              <w:ind w:firstLine="0" w:firstLineChars="0"/>
              <w:jc w:val="center"/>
              <w:rPr>
                <w:rFonts w:hint="default" w:ascii="Times New Roman" w:hAnsi="Times New Roman" w:eastAsia="宋体" w:cs="Times New Roman"/>
                <w:bCs/>
                <w:color w:val="000000"/>
                <w:spacing w:val="14"/>
                <w:kern w:val="0"/>
                <w:sz w:val="24"/>
                <w:szCs w:val="24"/>
                <w:highlight w:val="none"/>
                <w:lang w:val="en-US" w:eastAsia="zh-CN" w:bidi="ar-SA"/>
              </w:rPr>
            </w:pPr>
            <w:r>
              <w:rPr>
                <w:rFonts w:hint="default" w:ascii="Times New Roman" w:hAnsi="Times New Roman" w:eastAsia="宋体" w:cs="Times New Roman"/>
                <w:b w:val="0"/>
                <w:bCs w:val="0"/>
                <w:color w:val="000000" w:themeColor="text1"/>
                <w:sz w:val="24"/>
                <w:szCs w:val="24"/>
                <w:u w:val="none"/>
                <w:vertAlign w:val="baseline"/>
                <w:lang w:val="en-US" w:eastAsia="zh-CN"/>
                <w14:textFill>
                  <w14:solidFill>
                    <w14:schemeClr w14:val="tx1"/>
                  </w14:solidFill>
                </w14:textFill>
              </w:rPr>
              <w:t>畅想之星</w:t>
            </w:r>
          </w:p>
        </w:tc>
        <w:tc>
          <w:tcPr>
            <w:tcW w:w="1155" w:type="dxa"/>
            <w:noWrap w:val="0"/>
            <w:vAlign w:val="center"/>
          </w:tcPr>
          <w:p>
            <w:pPr>
              <w:pStyle w:val="11"/>
              <w:ind w:firstLine="0" w:firstLineChars="0"/>
              <w:jc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bCs/>
                <w:color w:val="000000"/>
                <w:spacing w:val="14"/>
                <w:sz w:val="24"/>
                <w:szCs w:val="24"/>
                <w:highlight w:val="none"/>
                <w:lang w:val="en-US" w:eastAsia="zh-CN"/>
              </w:rPr>
              <w:t>8</w:t>
            </w:r>
            <w:r>
              <w:rPr>
                <w:rFonts w:hint="default" w:ascii="Times New Roman" w:hAnsi="Times New Roman" w:eastAsia="宋体" w:cs="Times New Roman"/>
                <w:bCs/>
                <w:color w:val="000000"/>
                <w:spacing w:val="14"/>
                <w:sz w:val="24"/>
                <w:szCs w:val="24"/>
                <w:highlight w:val="none"/>
              </w:rPr>
              <w:t>包</w:t>
            </w:r>
          </w:p>
        </w:tc>
        <w:tc>
          <w:tcPr>
            <w:tcW w:w="1847" w:type="dxa"/>
            <w:noWrap w:val="0"/>
            <w:vAlign w:val="center"/>
          </w:tcPr>
          <w:p>
            <w:pPr>
              <w:pStyle w:val="11"/>
              <w:ind w:firstLine="0" w:firstLineChars="0"/>
              <w:jc w:val="center"/>
              <w:rPr>
                <w:rFonts w:hint="default" w:ascii="Times New Roman" w:hAnsi="Times New Roman" w:eastAsia="宋体" w:cs="Times New Roman"/>
                <w:bCs/>
                <w:color w:val="000000"/>
                <w:spacing w:val="14"/>
                <w:kern w:val="0"/>
                <w:sz w:val="24"/>
                <w:szCs w:val="24"/>
                <w:highlight w:val="none"/>
                <w:lang w:val="en-US" w:eastAsia="zh-CN" w:bidi="ar-SA"/>
              </w:rPr>
            </w:pPr>
            <w:r>
              <w:rPr>
                <w:rFonts w:hint="default" w:ascii="Times New Roman" w:hAnsi="Times New Roman" w:eastAsia="宋体" w:cs="Times New Roman"/>
                <w:b w:val="0"/>
                <w:bCs w:val="0"/>
                <w:color w:val="000000" w:themeColor="text1"/>
                <w:sz w:val="24"/>
                <w:szCs w:val="24"/>
                <w:u w:val="none"/>
                <w:vertAlign w:val="baseline"/>
                <w:lang w:val="en-US" w:eastAsia="zh-CN"/>
                <w14:textFill>
                  <w14:solidFill>
                    <w14:schemeClr w14:val="tx1"/>
                  </w14:solidFill>
                </w14:textFill>
              </w:rPr>
              <w:t>北京畅想之星信息技术有限公司</w:t>
            </w:r>
          </w:p>
        </w:tc>
        <w:tc>
          <w:tcPr>
            <w:tcW w:w="2527" w:type="dxa"/>
            <w:noWrap w:val="0"/>
            <w:vAlign w:val="center"/>
          </w:tcPr>
          <w:p>
            <w:pPr>
              <w:pStyle w:val="11"/>
              <w:ind w:firstLine="0" w:firstLineChars="0"/>
              <w:jc w:val="center"/>
              <w:rPr>
                <w:rFonts w:hint="default" w:ascii="Times New Roman" w:hAnsi="Times New Roman" w:eastAsia="宋体" w:cs="Times New Roman"/>
                <w:bCs/>
                <w:color w:val="000000"/>
                <w:spacing w:val="14"/>
                <w:kern w:val="0"/>
                <w:sz w:val="24"/>
                <w:szCs w:val="24"/>
                <w:highlight w:val="none"/>
                <w:lang w:val="en-US" w:eastAsia="zh-CN" w:bidi="ar-SA"/>
              </w:rPr>
            </w:pPr>
            <w:r>
              <w:rPr>
                <w:rFonts w:hint="default" w:ascii="Times New Roman" w:hAnsi="Times New Roman" w:eastAsia="宋体" w:cs="Times New Roman"/>
                <w:bCs/>
                <w:color w:val="000000"/>
                <w:spacing w:val="14"/>
                <w:kern w:val="0"/>
                <w:sz w:val="24"/>
                <w:szCs w:val="24"/>
                <w:highlight w:val="none"/>
                <w:lang w:val="en-US" w:eastAsia="zh-CN" w:bidi="ar-SA"/>
              </w:rPr>
              <w:t>北京市丰台区晓月中路15号院1号楼4层407室</w:t>
            </w:r>
          </w:p>
        </w:tc>
      </w:tr>
    </w:tbl>
    <w:p>
      <w:pPr>
        <w:rPr>
          <w:rFonts w:hint="default" w:ascii="Times New Roman" w:hAnsi="Times New Roman" w:cs="Times New Roman"/>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1" w:fontKey="{B2D83D6C-70C0-4933-9A67-B8541EA8AB8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1NjkzYmFiYzRjNmNhYzgwZTA4YzM5ODBiNGNjODcifQ=="/>
  </w:docVars>
  <w:rsids>
    <w:rsidRoot w:val="004D1C55"/>
    <w:rsid w:val="004D1C55"/>
    <w:rsid w:val="006D6F3B"/>
    <w:rsid w:val="065D1E24"/>
    <w:rsid w:val="0F155847"/>
    <w:rsid w:val="0FCF68E2"/>
    <w:rsid w:val="1012150C"/>
    <w:rsid w:val="10371019"/>
    <w:rsid w:val="1398403F"/>
    <w:rsid w:val="16CE195E"/>
    <w:rsid w:val="1AD33756"/>
    <w:rsid w:val="1B324BB2"/>
    <w:rsid w:val="21A50B45"/>
    <w:rsid w:val="283E4B96"/>
    <w:rsid w:val="296E2A4F"/>
    <w:rsid w:val="2F155773"/>
    <w:rsid w:val="3328091C"/>
    <w:rsid w:val="36315D3A"/>
    <w:rsid w:val="38616E89"/>
    <w:rsid w:val="3F3B19D7"/>
    <w:rsid w:val="466947F1"/>
    <w:rsid w:val="47892EAF"/>
    <w:rsid w:val="4DD51249"/>
    <w:rsid w:val="57987EA9"/>
    <w:rsid w:val="586E6522"/>
    <w:rsid w:val="5D016BB1"/>
    <w:rsid w:val="5EE77E9B"/>
    <w:rsid w:val="5FF90DC7"/>
    <w:rsid w:val="64F25DE5"/>
    <w:rsid w:val="6C07486C"/>
    <w:rsid w:val="6DAC56CB"/>
    <w:rsid w:val="70CD7E32"/>
    <w:rsid w:val="73AF7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Times New Roman" w:hAnsi="Times New Roman" w:cs="Times New Roman"/>
      <w:szCs w:val="21"/>
    </w:rPr>
  </w:style>
  <w:style w:type="paragraph" w:styleId="3">
    <w:name w:val="Body Text"/>
    <w:basedOn w:val="1"/>
    <w:next w:val="4"/>
    <w:qFormat/>
    <w:uiPriority w:val="0"/>
    <w:rPr>
      <w:rFonts w:eastAsia="仿宋_GB2312"/>
      <w:kern w:val="2"/>
      <w:sz w:val="28"/>
      <w:szCs w:val="30"/>
    </w:rPr>
  </w:style>
  <w:style w:type="paragraph" w:customStyle="1" w:styleId="4">
    <w:name w:val="Default"/>
    <w:next w:val="1"/>
    <w:qFormat/>
    <w:uiPriority w:val="0"/>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styleId="5">
    <w:name w:val="Body Text First Indent 2"/>
    <w:basedOn w:val="6"/>
    <w:next w:val="1"/>
    <w:qFormat/>
    <w:uiPriority w:val="0"/>
    <w:pPr>
      <w:spacing w:after="120" w:afterLines="0" w:line="240" w:lineRule="auto"/>
      <w:ind w:left="200" w:leftChars="200" w:firstLine="200" w:firstLineChars="200"/>
    </w:pPr>
  </w:style>
  <w:style w:type="paragraph" w:styleId="6">
    <w:name w:val="Body Text Indent"/>
    <w:basedOn w:val="1"/>
    <w:qFormat/>
    <w:uiPriority w:val="0"/>
    <w:pPr>
      <w:spacing w:line="400" w:lineRule="exact"/>
      <w:ind w:left="630"/>
    </w:pPr>
    <w:rPr>
      <w:rFonts w:ascii="楷体_GB2312" w:hAnsi="Times New Roman" w:eastAsia="仿宋_GB2312"/>
      <w:sz w:val="30"/>
      <w:szCs w:val="30"/>
    </w:rPr>
  </w:style>
  <w:style w:type="paragraph" w:styleId="7">
    <w:name w:val="Body Text 2"/>
    <w:basedOn w:val="1"/>
    <w:next w:val="3"/>
    <w:qFormat/>
    <w:uiPriority w:val="0"/>
    <w:pPr>
      <w:jc w:val="center"/>
      <w:outlineLvl w:val="0"/>
    </w:pPr>
    <w:rPr>
      <w:rFonts w:ascii="楷体_GB2312" w:eastAsia="仿宋_GB2312"/>
      <w:kern w:val="2"/>
      <w:sz w:val="3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_1"/>
    <w:basedOn w:val="12"/>
    <w:next w:val="12"/>
    <w:qFormat/>
    <w:uiPriority w:val="0"/>
    <w:pPr>
      <w:widowControl/>
      <w:ind w:firstLine="482"/>
    </w:pPr>
    <w:rPr>
      <w:rFonts w:ascii="微软雅黑" w:hAnsi="微软雅黑" w:eastAsia="微软雅黑"/>
      <w:kern w:val="0"/>
      <w:szCs w:val="20"/>
    </w:rPr>
  </w:style>
  <w:style w:type="paragraph" w:customStyle="1" w:styleId="12">
    <w:name w:val="正文_1"/>
    <w:next w:val="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Default_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414</Words>
  <Characters>448</Characters>
  <Lines>0</Lines>
  <Paragraphs>0</Paragraphs>
  <TotalTime>3</TotalTime>
  <ScaleCrop>false</ScaleCrop>
  <LinksUpToDate>false</LinksUpToDate>
  <CharactersWithSpaces>448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2023-11-09T02:04:00Z</dcterms:created>
  <dc:creator>NTKO</dc:creator>
  <cp:lastModifiedBy>PC</cp:lastModifiedBy>
  <dcterms:modified xsi:type="dcterms:W3CDTF">2024-09-10T16:18:35Z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A7A454B25A1B4815BCD8F988D0565086_11</vt:lpwstr>
  </property>
</Properties>
</file>