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D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27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  <w:lang w:eastAsia="zh-CN"/>
        </w:rPr>
        <w:t>洛阳市第十二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  <w:lang w:val="en-US" w:eastAsia="zh-CN"/>
        </w:rPr>
        <w:t>高级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  <w:lang w:eastAsia="zh-CN"/>
        </w:rPr>
        <w:t>中学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</w:rPr>
        <w:t>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shd w:val="clear" w:fill="F9F9F9"/>
        </w:rPr>
        <w:t>月政府采购意向</w:t>
      </w:r>
    </w:p>
    <w:p w14:paraId="711254BD">
      <w:pPr>
        <w:ind w:firstLine="480" w:firstLineChars="200"/>
      </w:pPr>
      <w:r>
        <w:rPr>
          <w:rFonts w:hint="eastAsia" w:ascii="微软雅黑" w:hAnsi="微软雅黑" w:eastAsia="微软雅黑" w:cs="微软雅黑"/>
          <w:sz w:val="24"/>
          <w:szCs w:val="24"/>
        </w:rPr>
        <w:t>为便于供应商及时了解政府采购信息，根据《河南省财政厅关于开展政府采购意向公开工作的通知》（豫财购〔2020〕8号）等有关规定，现将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洛阳市第十二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高级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中学</w:t>
      </w: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（至）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月采购意向公开如下：</w:t>
      </w:r>
    </w:p>
    <w:tbl>
      <w:tblPr>
        <w:tblStyle w:val="4"/>
        <w:tblW w:w="0" w:type="auto"/>
        <w:tblCellSpacing w:w="15" w:type="dxa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0" w:type="dxa"/>
          <w:left w:w="300" w:type="dxa"/>
          <w:bottom w:w="300" w:type="dxa"/>
          <w:right w:w="300" w:type="dxa"/>
        </w:tblCellMar>
      </w:tblPr>
      <w:tblGrid>
        <w:gridCol w:w="14440"/>
      </w:tblGrid>
      <w:tr w14:paraId="0132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14380" w:type="dxa"/>
            <w:shd w:val="clear" w:color="auto" w:fill="auto"/>
            <w:tcMar>
              <w:left w:w="420" w:type="dxa"/>
            </w:tcMar>
            <w:vAlign w:val="center"/>
          </w:tcPr>
          <w:tbl>
            <w:tblPr>
              <w:tblStyle w:val="4"/>
              <w:tblW w:w="13517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4"/>
              <w:gridCol w:w="1740"/>
              <w:gridCol w:w="3560"/>
              <w:gridCol w:w="2756"/>
              <w:gridCol w:w="1907"/>
              <w:gridCol w:w="1375"/>
              <w:gridCol w:w="1595"/>
            </w:tblGrid>
            <w:tr w14:paraId="0238CF6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95" w:hRule="atLeast"/>
                <w:tblCellSpacing w:w="0" w:type="dxa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47F208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14:paraId="15EC37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采购单位名称</w:t>
                  </w:r>
                </w:p>
              </w:tc>
              <w:tc>
                <w:tcPr>
                  <w:tcW w:w="3560" w:type="dxa"/>
                  <w:shd w:val="clear" w:color="auto" w:fill="auto"/>
                  <w:vAlign w:val="center"/>
                </w:tcPr>
                <w:p w14:paraId="5D7C57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采购项目名称</w:t>
                  </w:r>
                </w:p>
              </w:tc>
              <w:tc>
                <w:tcPr>
                  <w:tcW w:w="2756" w:type="dxa"/>
                  <w:shd w:val="clear" w:color="auto" w:fill="auto"/>
                  <w:vAlign w:val="center"/>
                </w:tcPr>
                <w:p w14:paraId="7A4758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采购需求概况</w:t>
                  </w:r>
                </w:p>
              </w:tc>
              <w:tc>
                <w:tcPr>
                  <w:tcW w:w="1907" w:type="dxa"/>
                  <w:shd w:val="clear" w:color="auto" w:fill="auto"/>
                  <w:vAlign w:val="center"/>
                </w:tcPr>
                <w:p w14:paraId="0F5CBC2F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highlight w:val="none"/>
                    </w:rPr>
                    <w:t>预算金额</w:t>
                  </w:r>
                </w:p>
                <w:p w14:paraId="01BC2B99">
                  <w:pPr>
                    <w:pStyle w:val="3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highlight w:val="none"/>
                    </w:rPr>
                    <w:t>（万元）</w:t>
                  </w: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14:paraId="473868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预计采购时间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3E1270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 w14:paraId="6DCD71A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80" w:hRule="atLeast"/>
                <w:tblCellSpacing w:w="0" w:type="dxa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010FBA79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14:paraId="56488102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  <w:t>洛阳市第十二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  <w:t>高级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  <w:t>中学</w:t>
                  </w:r>
                </w:p>
              </w:tc>
              <w:tc>
                <w:tcPr>
                  <w:tcW w:w="3560" w:type="dxa"/>
                  <w:shd w:val="clear" w:color="auto" w:fill="auto"/>
                  <w:vAlign w:val="center"/>
                </w:tcPr>
                <w:p w14:paraId="7EA04B46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default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  <w:t>女生宿舍（梅园）三四楼改造</w:t>
                  </w:r>
                </w:p>
              </w:tc>
              <w:tc>
                <w:tcPr>
                  <w:tcW w:w="2756" w:type="dxa"/>
                  <w:shd w:val="clear" w:color="auto" w:fill="auto"/>
                  <w:vAlign w:val="center"/>
                </w:tcPr>
                <w:p w14:paraId="2DB11E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exact"/>
                    <w:jc w:val="left"/>
                    <w:textAlignment w:val="auto"/>
                    <w:rPr>
                      <w:rFonts w:hint="default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  <w:t>洛阳市第十二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  <w:t>高级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eastAsia="zh-CN"/>
                    </w:rPr>
                    <w:t>中学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  <w:t>女生宿舍（梅园）三四楼维修改造，工程量为920平方米。改造内容:拆除部分隔墙，顶、墙面粉刷，铺设地砖，改造、新增卫生间等。</w:t>
                  </w:r>
                </w:p>
              </w:tc>
              <w:tc>
                <w:tcPr>
                  <w:tcW w:w="1907" w:type="dxa"/>
                  <w:shd w:val="clear" w:color="auto" w:fill="auto"/>
                  <w:vAlign w:val="center"/>
                </w:tcPr>
                <w:p w14:paraId="6E1EC823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default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lang w:val="en-US" w:eastAsia="zh-CN"/>
                    </w:rPr>
                    <w:t>70</w:t>
                  </w: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14:paraId="406E008E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lang w:val="en-US" w:eastAsia="zh-CN" w:bidi="ar"/>
                    </w:rPr>
                    <w:t>2025年5月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35A296E7">
                  <w:pPr>
                    <w:keepNext w:val="0"/>
                    <w:keepLines w:val="0"/>
                    <w:widowControl/>
                    <w:suppressLineNumbers w:val="0"/>
                    <w:spacing w:before="120" w:beforeAutospacing="0" w:after="120" w:afterAutospacing="0" w:line="480" w:lineRule="atLeast"/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</w:pPr>
                </w:p>
              </w:tc>
            </w:tr>
          </w:tbl>
          <w:p w14:paraId="1D9F2DD5">
            <w:pPr>
              <w:spacing w:before="120" w:beforeAutospacing="0" w:after="120" w:afterAutospacing="0" w:line="48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109B4821">
      <w:pPr>
        <w:rPr>
          <w:rFonts w:hint="eastAsia"/>
        </w:rPr>
      </w:pPr>
      <w:r>
        <w:rPr>
          <w:rFonts w:hint="eastAsia"/>
        </w:rPr>
        <w:t>本次公开的采购意向是本单位政府采购工作的初步安排，具体采购项目情况以相关采购公告和采购文件为准。</w:t>
      </w:r>
    </w:p>
    <w:p w14:paraId="665001FA">
      <w:pPr>
        <w:jc w:val="righ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洛阳市第十二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高级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中学</w:t>
      </w:r>
    </w:p>
    <w:p w14:paraId="1B43BE9B">
      <w:pPr>
        <w:jc w:val="righ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025年4月9日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TFiMjY2MmRlOWE0M2ZlNGVlYmMwNjc4OTBkYzIifQ=="/>
  </w:docVars>
  <w:rsids>
    <w:rsidRoot w:val="00000000"/>
    <w:rsid w:val="02FF5E45"/>
    <w:rsid w:val="040D3558"/>
    <w:rsid w:val="07407D95"/>
    <w:rsid w:val="081A75F2"/>
    <w:rsid w:val="084F5179"/>
    <w:rsid w:val="0AD57BB7"/>
    <w:rsid w:val="0C6D2071"/>
    <w:rsid w:val="0D812061"/>
    <w:rsid w:val="1066305F"/>
    <w:rsid w:val="13ED1259"/>
    <w:rsid w:val="196F567B"/>
    <w:rsid w:val="1CA13D9D"/>
    <w:rsid w:val="1D755454"/>
    <w:rsid w:val="24207C9D"/>
    <w:rsid w:val="27F05BD9"/>
    <w:rsid w:val="34E40873"/>
    <w:rsid w:val="37C2272F"/>
    <w:rsid w:val="41635215"/>
    <w:rsid w:val="41D57EC1"/>
    <w:rsid w:val="4A9B332A"/>
    <w:rsid w:val="4CD93EDD"/>
    <w:rsid w:val="4ED35788"/>
    <w:rsid w:val="4FF31C6F"/>
    <w:rsid w:val="52834727"/>
    <w:rsid w:val="52A95399"/>
    <w:rsid w:val="581B1CCB"/>
    <w:rsid w:val="5F9254CD"/>
    <w:rsid w:val="64E75DA3"/>
    <w:rsid w:val="67674868"/>
    <w:rsid w:val="77E31BB3"/>
    <w:rsid w:val="7D522BB3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283</Characters>
  <Lines>0</Lines>
  <Paragraphs>0</Paragraphs>
  <TotalTime>55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2024-11-25T04:29:00Z</dcterms:created>
  <dc:creator>Administrator</dc:creator>
  <cp:lastModifiedBy>龐文文</cp:lastModifiedBy>
  <dcterms:modified xsi:type="dcterms:W3CDTF">2025-04-08T08:55:28Z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BEED70F4AF5346F1990AE387E2CFCB9E_13</vt:lpwstr>
  </property>
  <property fmtid="{D5CDD505-2E9C-101B-9397-08002B2CF9AE}" pid="4" name="KSOTemplateDocerSaveRecord">
    <vt:lpwstr>eyJoZGlkIjoiMzA5NjU3YTdkMTI2MDM2NDg1MjdhMmVkMTczZDE0YTkiLCJ1c2VySWQiOiIzOTUxOTA3OTMifQ==</vt:lpwstr>
  </property>
</Properties>
</file>