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第一标段：</w:t>
      </w:r>
    </w:p>
    <w:p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第一中标候选人：平顶山市高速公路建设有限责任公司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一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：叶县杨令庄旅游项目道路新建工程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ab/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项目经理：高艳龙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中标公示查询媒体：平顶山市公共资源交易服务平台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3970000.00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合同签订日期：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2021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年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月 20 日</w:t>
      </w:r>
    </w:p>
    <w:p>
      <w:pPr>
        <w:pStyle w:val="5"/>
        <w:spacing w:after="0"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 2021年3月25日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业绩二：宝丰县 2020年大营镇赵楼村道改造修复工程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项目经理：孟曾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中标公示查询媒体：平顶山市公共资源交易服务平台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合同金额：5021569.71 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合同签订日期：2021年7月25日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竣工日期：2021年10月27日</w:t>
      </w:r>
    </w:p>
    <w:p>
      <w:pPr>
        <w:spacing w:line="360" w:lineRule="auto"/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第二中标候选人：河南省江源水利水电工程有限公司</w:t>
      </w:r>
    </w:p>
    <w:p>
      <w:pPr>
        <w:spacing w:line="360" w:lineRule="auto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业绩：无</w:t>
      </w:r>
    </w:p>
    <w:p>
      <w:pPr>
        <w:spacing w:line="360" w:lineRule="auto"/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第三中标候选人：河南万苏建设工程有限公司</w:t>
      </w:r>
    </w:p>
    <w:p>
      <w:pPr>
        <w:spacing w:line="360" w:lineRule="auto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业绩：无</w:t>
      </w:r>
    </w:p>
    <w:p>
      <w:pP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第二标段：</w:t>
      </w:r>
    </w:p>
    <w:p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第一中标候选人：中科信达建工集团有限公司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一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安阳市生活垃圾焚烧发电项目附属配套工程施工工程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段东豪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中原招采网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17085482.75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合同签订日期：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2021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年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月 2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 2021年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11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月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9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业绩二：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魏庄街道董总公路西段柏油路铺设工程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岳阳光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河南政府采购网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866364.97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2020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年10月28日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竣工日期：2020年11月30日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长垣市魏庄街道办事处污水管网二期工程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岳阳光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长垣市政府采购网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5398542.32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年4月16日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竣工日期：2021年10月15日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中标候选人：河南天弘建设集团有限公司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业绩一：长垣市 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2021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年农村公路安防工程计划项目（一标段）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项目经理：王成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中标公示查询媒体：全国公共资源交易平台（河南省·长垣市）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2196216.16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 2022年3月5日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 2022年4月19日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业绩二：魏庄办事处经五路两侧绿化提升改造工程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项目经理：王成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中标公示查询媒体：全国公共资源交易平台（河南省·长垣市）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合同金额：1349000 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合同签订日期：2021 年 10月 15 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2021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年 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11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月 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14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日 </w:t>
      </w:r>
    </w:p>
    <w:p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中标候选人：河南广川建设有限公司</w:t>
      </w:r>
    </w:p>
    <w:p>
      <w:pPr>
        <w:pStyle w:val="5"/>
        <w:spacing w:after="0"/>
        <w:ind w:left="0" w:leftChars="0" w:firstLine="0" w:firstLineChars="0"/>
        <w:jc w:val="lef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业绩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无</w:t>
      </w:r>
    </w:p>
    <w:p>
      <w:pPr>
        <w:spacing w:line="500" w:lineRule="exact"/>
        <w:jc w:val="left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标段：</w:t>
      </w:r>
    </w:p>
    <w:p>
      <w:pPr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第一中标候选人：河南佰景建筑工程有限公司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业绩一：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2021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年度大中型水库移民后期扶持基金项目（第二标段）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项目经理：李宏基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中标公示查询媒体：平顶山市公共资源交易公共服务平台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801262.00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2022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年 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月 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18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日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2022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年 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月 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17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业绩二：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2019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年度大中型水库移民后期扶持基金项目（五标段）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项目经理：沈永强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中标公示查询媒体：平顶山市公共资源交易公共服务平台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585881.91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2020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年 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9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月 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4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2021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年 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月 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1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日 </w:t>
      </w:r>
    </w:p>
    <w:p>
      <w:pPr>
        <w:spacing w:line="360" w:lineRule="auto"/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中标候选人：河南腾亚建筑工程有限公司</w:t>
      </w:r>
    </w:p>
    <w:p>
      <w:pPr>
        <w:spacing w:line="360" w:lineRule="auto"/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</w:p>
    <w:p>
      <w:pPr>
        <w:spacing w:line="360" w:lineRule="auto"/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中标候选人：河南九一建设工程有限公司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</w:p>
    <w:p>
      <w:pPr>
        <w:spacing w:line="500" w:lineRule="exact"/>
        <w:jc w:val="left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标段：</w:t>
      </w:r>
    </w:p>
    <w:p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第一中标候选人：河南宏祥建设有限公司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业绩一：湛河区 2019 年度大中型水库移民后期扶持基金项目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项目经理：冯镥童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中标公示查询媒体：河南省公共资源交易中心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合同金额：877000.00元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202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0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年6月30日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202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0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年 9月 28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业绩二：湛河区 2019 年度大中型水库移民后期扶持基金项目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项目经理：闫红玉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中标公示查询媒体：平顶山市政府采购网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合同金额：790074.95 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2020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年 5月 5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2021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年 8月 4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日 </w:t>
      </w:r>
    </w:p>
    <w:p>
      <w:pPr>
        <w:spacing w:line="360" w:lineRule="auto"/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中标候选人：河南洹镇建筑工程有限公司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</w:p>
    <w:p>
      <w:pPr>
        <w:spacing w:line="360" w:lineRule="auto"/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中标候选人：中鼎建安集团有限公司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</w:p>
    <w:p>
      <w:pPr>
        <w:spacing w:line="500" w:lineRule="exact"/>
        <w:jc w:val="left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标段：</w:t>
      </w:r>
    </w:p>
    <w:p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第一中标候选人：中诚基祥建设集团有限公司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业绩一：莲花街等19条道路建设工程施工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项目经理：张献福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中标公示查询媒体：郑州市公共资源交易中心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合同金额：24042172.68元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20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19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年7月30日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202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1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年 9月 15</w:t>
      </w:r>
      <w:r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业绩二：2019 年度大中型水库移民后期扶持基金项目（二次）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项目经理：张小壮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中标公示查询媒体：平顶山市公共资源交易中心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合同金额：1151130.76  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2020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年 5月 13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日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202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0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年 11月 13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日 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业绩三：舞钢市城区打通断头路工程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项目经理：侯文平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中标公示查询媒体：舞钢市政府采购网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合同金额：103814669.31 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20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19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年1月 10日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202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0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年 1月 16</w:t>
      </w:r>
      <w:r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日</w:t>
      </w:r>
    </w:p>
    <w:p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中标候选人：河南固信建筑工程有限公司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</w:p>
    <w:p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中标候选人：河南霆耀建筑工程有限公司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color w:val="auto"/>
          <w:kern w:val="28"/>
          <w:sz w:val="24"/>
          <w:szCs w:val="24"/>
          <w:highlight w:val="none"/>
          <w:lang w:val="en-US" w:eastAsia="zh-CN" w:bidi="ar-SA"/>
        </w:rPr>
        <w:t>第六标段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第一中标候选人：河南万苏建设工程有限公司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叶县2018年度大中型水库移民后期扶持基金项目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魏龙升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中标公示查询媒体：平顶山市公共资源交易中心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合同金额：564659.59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合同签订日期：2019 年 9月 19 日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竣工日期：2020 年 3月 23 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业绩二：2017 年后扶基金项目（东羊石道路、排洪渠、文化广场）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项目经理：葛雪雪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中标公示查询媒体：平顶山市公共资源交易中心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合同金额：1084323.35  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合同签订日期：2019 年 10月 22 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竣工日期：2020 年 1月 25 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业绩三：襄城县2020年度十里铺镇镇区财政奖补美丽乡村建设试点项目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项目经理：孟川川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中标公示查询媒体：许昌市公共资源交易中心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合同金额：2785216.59 元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合同签订日期：2020 年 12 月 25 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竣工日期：2021 年 3 月 25 日 </w:t>
      </w:r>
    </w:p>
    <w:p>
      <w:pPr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中标候选人：中诚基祥建设集团有限公司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</w:p>
    <w:p>
      <w:pPr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中标候选人：河南澳锦建筑工程有限公司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</w:p>
    <w:p>
      <w:pPr>
        <w:spacing w:line="500" w:lineRule="exact"/>
        <w:jc w:val="left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标段：</w:t>
      </w:r>
    </w:p>
    <w:p>
      <w:pPr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第一中标候选人：河南易燊建设工程有限公司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业绩一：鲁山县 2020 年度大中型水库移民后期扶持基金（资金）第四批项目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项目经理：马晓阳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中标公示查询媒体：平顶山市公共资源交易中心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合同金额：1822996.93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合同签订日期：2021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年 10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月 12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日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竣工日期：2021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年 12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月 10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业绩二：土门办事处 2021 年第十四批预安排统筹整合使用财政涉农资金项目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项目经理：郭威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中标公示查询媒体：平顶山市公共资源交易中心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943990.68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 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合同签订日期：20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21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年 10月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19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竣工日期：202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年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11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月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21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中标候选人：河南万苏建设工程有限公司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</w:p>
    <w:p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中标候选人：河南省江源水利水电工程有限公司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</w:p>
    <w:p>
      <w:pPr>
        <w:spacing w:line="500" w:lineRule="exact"/>
        <w:jc w:val="left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标段：</w:t>
      </w:r>
    </w:p>
    <w:p>
      <w:pPr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第一中标候选人：河南首竣建设工程有限公司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李庵村排洪沟西岸绿化升级改造工程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王延锋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中标公示查询媒体：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/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440000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合同签订日期：202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年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月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24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日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竣工日期：202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年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月 </w:t>
      </w:r>
      <w:r>
        <w:rPr>
          <w:rFonts w:hint="eastAsia" w:ascii="宋体" w:hAnsi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 日</w:t>
      </w:r>
    </w:p>
    <w:p>
      <w:pPr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中标候选人：河南勤岚建筑工程有限公司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绩：无</w:t>
      </w:r>
    </w:p>
    <w:p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中标候选人：上久建设有限公司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第九标段：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第一中标候选人：河南鼎恒盛建筑工程有限公司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1、叶县 2020 年12 万亩高标准农田建设项目（仙台镇）第22 标段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项目经理：雷国强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合同金额：1043666.80元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中标公示查询网址：平顶山市公共资源交易中心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合同签订日期：2020 年 8月31 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验收日期：2020 年 9月 7 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20" w:firstLineChars="1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2、叶县2019年度大中型水库移民后期扶持基金项目 第九标段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项目经理：姚永磊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合同金额：604719.92元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中标公示查询网址：平顶山市公共资源交易中心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合同签订日期：2020年2月10日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验收日期：2020 年 8月 7日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第二中标候选人：河南铭诚祥建筑工程有限公司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第三中标候选人：河南超远建筑工程有限公司：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="150" w:beforeAutospacing="0" w:after="0" w:afterAutospacing="0" w:line="400" w:lineRule="atLeast"/>
        <w:ind w:righ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巩义市国家储备林基地建设 项目（二 期）绿化施工A31 -33 标段三十三标段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合同金额：10433997.82元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中标公示查询网址：巩义市公共资源交易中心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项目经理：郭海亮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435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合同签订日期 2020年3月16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43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验收日期：2020年6月14日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第十标段：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第一中标候选人：河南硕睿建筑工程有限公司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业绩：1. 叶县2020 年度脱贫攻坚贫困村道路建设施工项目；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项目经理：史保田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中标公示查询网址：平顶山市公共资源交易中心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合同金额：1547800.00元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合同签订日期：2020 年9月25 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验收日期：2020 年 12月 13 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2、叶县2020 年中央水库移民扶持基金项目一标段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项目经理：史保田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中标公示查询网址：平顶山市公共资源交易中心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合同金额：1968802.14元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合同签订日期：2021 年 2月27日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验收日期：2021年8月 25 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第二中标候选人：河南吉海建筑安装工程有限公司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第三中标候选人：中诚基祥建设集团有限公司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 xml:space="preserve">：无 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第十一标段：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第一中标候选人：河南暖阳建筑工程有限公司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1.2019 年度大中型水库移民后期扶持基金（资金）二及跨省际库区基金、小水库基金（第八标段）；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项目经理：陈忆珂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中标公示查询网址：河南省政府采购网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合同金额：909467.75元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合同签订日期：2020 年8月18 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验收日期：2020 年 10月 16日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2. 尉氏县2021 年财政扶贫基础设施建设项目（第三批）第四标段。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项目经理：邵兴振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中标公示查询网址：河南省政府采购网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合同金额：1443940.2元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合同签订日期：2021 年3月15 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验收日期：2021年 5月 3 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第二中标候选人：河南省安海建筑工程有限公司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第三中标候选人：河南苏景建筑工程有限公司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第十二标段：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第一中标候选人：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河南泰鹰建筑工程有限公司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1、汝州市铁路小区道路工程；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项目经理：王陆东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中标公示查询网址：河南省政府采购网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合同金额：301000元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合同签订日期：2019 年11月29 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验收日期：2019年 12月 30 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2、鲁山县辛集乡2021 年第十一批预安排统筹整合财政涉农资金项目1 标段。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项目经理：王陆东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中标公示查询网址：河南省政府采购网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合同金额：930500元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合同签订日期：2021 年10月28日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验收日期：2021年 12月 15 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第二中标候选人：河南省天华建筑工程有限公司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第三中标候选人：河南致展建筑工程有限公司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50" w:beforeAutospacing="0" w:after="0" w:afterAutospacing="0" w:line="400" w:lineRule="atLeast"/>
        <w:ind w:left="0" w:right="0" w:firstLine="787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  <w:highlight w:val="none"/>
          <w:lang w:val="en-US" w:eastAsia="zh-CN" w:bidi="ar-SA"/>
        </w:rPr>
        <w:t>业绩：无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CF8E3"/>
    <w:multiLevelType w:val="singleLevel"/>
    <w:tmpl w:val="753CF8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3DD599C"/>
    <w:rsid w:val="27300297"/>
    <w:rsid w:val="32314EFB"/>
    <w:rsid w:val="52E90138"/>
    <w:rsid w:val="5DDF0B02"/>
    <w:rsid w:val="7F0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cs="黑体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Date"/>
    <w:basedOn w:val="1"/>
    <w:next w:val="1"/>
    <w:qFormat/>
    <w:uiPriority w:val="0"/>
    <w:rPr>
      <w:rFonts w:ascii="Calibri" w:hAnsi="Calibri" w:cs="黑体"/>
      <w:sz w:val="24"/>
    </w:rPr>
  </w:style>
  <w:style w:type="paragraph" w:styleId="5">
    <w:name w:val="Body Text First Indent 2"/>
    <w:basedOn w:val="2"/>
    <w:next w:val="4"/>
    <w:qFormat/>
    <w:uiPriority w:val="0"/>
    <w:pPr>
      <w:overflowPunct w:val="0"/>
      <w:adjustRightInd w:val="0"/>
      <w:spacing w:line="500" w:lineRule="exact"/>
      <w:ind w:firstLine="420" w:firstLineChars="200"/>
      <w:textAlignment w:val="baseline"/>
    </w:pPr>
    <w:rPr>
      <w:rFonts w:eastAsia="仿宋_GB2312"/>
      <w:kern w:val="28"/>
      <w:sz w:val="2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2022-07-29T02:41:00Z</dcterms:created>
  <dc:creator>HP</dc:creator>
  <cp:lastModifiedBy>袁</cp:lastModifiedBy>
  <dcterms:modified xsi:type="dcterms:W3CDTF">2022-10-19T08:46:00Z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E658A30982BD4242875F7E6F99F54CEF</vt:lpwstr>
  </property>
</Properties>
</file>