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99EA4">
      <w:pPr>
        <w:jc w:val="center"/>
        <w:rPr>
          <w:rFonts w:hint="eastAsia"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确山县农业农村局</w:t>
      </w:r>
      <w:bookmarkStart w:id="1" w:name="_GoBack"/>
      <w:bookmarkEnd w:id="1"/>
      <w:r>
        <w:rPr>
          <w:rFonts w:hint="eastAsia" w:ascii="宋体" w:hAnsi="宋体" w:eastAsia="宋体" w:cs="宋体"/>
          <w:b/>
          <w:bCs/>
          <w:color w:val="000000"/>
          <w:kern w:val="0"/>
          <w:sz w:val="32"/>
          <w:szCs w:val="32"/>
          <w:highlight w:val="none"/>
          <w:lang w:val="en-US" w:eastAsia="zh-CN"/>
        </w:rPr>
        <w:t>2024-2027年农村沟渠连通整治</w:t>
      </w:r>
    </w:p>
    <w:p w14:paraId="00A04E54">
      <w:pPr>
        <w:jc w:val="center"/>
        <w:rPr>
          <w:rFonts w:hint="eastAsia" w:ascii="宋体" w:hAnsi="宋体" w:eastAsia="宋体" w:cs="宋体"/>
          <w:color w:val="000000"/>
          <w:highlight w:val="none"/>
        </w:rPr>
      </w:pPr>
      <w:r>
        <w:rPr>
          <w:rFonts w:hint="eastAsia" w:ascii="宋体" w:hAnsi="宋体" w:eastAsia="宋体" w:cs="宋体"/>
          <w:b/>
          <w:bCs/>
          <w:color w:val="000000"/>
          <w:kern w:val="0"/>
          <w:sz w:val="32"/>
          <w:szCs w:val="32"/>
          <w:highlight w:val="none"/>
          <w:lang w:val="en-US" w:eastAsia="zh-CN"/>
        </w:rPr>
        <w:t>勘察设计项目</w:t>
      </w:r>
      <w:bookmarkStart w:id="0" w:name="OLE_LINK5"/>
      <w:r>
        <w:rPr>
          <w:rFonts w:hint="eastAsia" w:ascii="宋体" w:hAnsi="宋体" w:eastAsia="宋体" w:cs="宋体"/>
          <w:b/>
          <w:bCs/>
          <w:color w:val="000000"/>
          <w:kern w:val="0"/>
          <w:sz w:val="32"/>
          <w:szCs w:val="32"/>
          <w:highlight w:val="none"/>
        </w:rPr>
        <w:t>竞争性谈判公告</w:t>
      </w:r>
    </w:p>
    <w:bookmarkEnd w:id="0"/>
    <w:p w14:paraId="4A62720A">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p>
    <w:p w14:paraId="44405460">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1、项目编号：确政采谈-2025-08-17</w:t>
      </w:r>
    </w:p>
    <w:p w14:paraId="1798E904">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2、项目名称：确山县农业农村局2024-2027年农村沟渠连通整治勘察设计项目</w:t>
      </w:r>
    </w:p>
    <w:p w14:paraId="4DCA669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3、采购方式：竞争性谈判</w:t>
      </w:r>
    </w:p>
    <w:p w14:paraId="480954B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4、预算金额：809700.00元</w:t>
      </w:r>
    </w:p>
    <w:p w14:paraId="4197BEC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960" w:firstLineChars="4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最高限价：809700.00元</w:t>
      </w:r>
    </w:p>
    <w:tbl>
      <w:tblPr>
        <w:tblStyle w:val="3"/>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734"/>
        <w:gridCol w:w="2875"/>
        <w:gridCol w:w="1360"/>
        <w:gridCol w:w="1437"/>
        <w:gridCol w:w="1525"/>
        <w:gridCol w:w="1394"/>
      </w:tblGrid>
      <w:tr w14:paraId="7923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538" w:type="dxa"/>
            <w:noWrap w:val="0"/>
            <w:vAlign w:val="center"/>
          </w:tcPr>
          <w:p w14:paraId="6F2D6235">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序号</w:t>
            </w:r>
          </w:p>
        </w:tc>
        <w:tc>
          <w:tcPr>
            <w:tcW w:w="734" w:type="dxa"/>
            <w:noWrap w:val="0"/>
            <w:vAlign w:val="center"/>
          </w:tcPr>
          <w:p w14:paraId="6965DEF4">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包号</w:t>
            </w:r>
          </w:p>
        </w:tc>
        <w:tc>
          <w:tcPr>
            <w:tcW w:w="2875" w:type="dxa"/>
            <w:noWrap w:val="0"/>
            <w:vAlign w:val="center"/>
          </w:tcPr>
          <w:p w14:paraId="7389BE23">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包名称</w:t>
            </w:r>
          </w:p>
        </w:tc>
        <w:tc>
          <w:tcPr>
            <w:tcW w:w="1360" w:type="dxa"/>
            <w:noWrap w:val="0"/>
            <w:vAlign w:val="center"/>
          </w:tcPr>
          <w:p w14:paraId="18FBE03C">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包预算（元）</w:t>
            </w:r>
          </w:p>
        </w:tc>
        <w:tc>
          <w:tcPr>
            <w:tcW w:w="1437" w:type="dxa"/>
            <w:noWrap w:val="0"/>
            <w:vAlign w:val="center"/>
          </w:tcPr>
          <w:p w14:paraId="13502397">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highlight w:val="none"/>
                <w:vertAlign w:val="baseline"/>
              </w:rPr>
            </w:pPr>
            <w:r>
              <w:rPr>
                <w:rFonts w:hint="eastAsia" w:ascii="宋体" w:hAnsi="宋体" w:eastAsia="宋体" w:cs="宋体"/>
                <w:i w:val="0"/>
                <w:iCs w:val="0"/>
                <w:caps w:val="0"/>
                <w:color w:val="000000"/>
                <w:spacing w:val="0"/>
                <w:sz w:val="24"/>
                <w:szCs w:val="24"/>
                <w:highlight w:val="none"/>
                <w:shd w:val="clear" w:color="auto" w:fill="auto"/>
              </w:rPr>
              <w:t>包最高限价（元）</w:t>
            </w:r>
          </w:p>
        </w:tc>
        <w:tc>
          <w:tcPr>
            <w:tcW w:w="1525" w:type="dxa"/>
            <w:noWrap w:val="0"/>
            <w:vAlign w:val="center"/>
          </w:tcPr>
          <w:p w14:paraId="59548EE9">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aps w:val="0"/>
                <w:color w:val="000000"/>
                <w:spacing w:val="0"/>
                <w:sz w:val="24"/>
                <w:szCs w:val="24"/>
                <w:highlight w:val="none"/>
                <w:shd w:val="clear" w:color="auto" w:fill="auto"/>
              </w:rPr>
            </w:pPr>
            <w:r>
              <w:rPr>
                <w:rFonts w:hint="eastAsia" w:ascii="宋体" w:hAnsi="宋体" w:eastAsia="宋体" w:cs="宋体"/>
                <w:i w:val="0"/>
                <w:iCs w:val="0"/>
                <w:caps w:val="0"/>
                <w:color w:val="000000"/>
                <w:spacing w:val="0"/>
                <w:kern w:val="0"/>
                <w:sz w:val="24"/>
                <w:szCs w:val="24"/>
                <w:highlight w:val="none"/>
                <w:lang w:val="en-US" w:eastAsia="zh-CN" w:bidi="ar"/>
              </w:rPr>
              <w:t>是否专门面向中小企业</w:t>
            </w:r>
          </w:p>
        </w:tc>
        <w:tc>
          <w:tcPr>
            <w:tcW w:w="1394" w:type="dxa"/>
            <w:noWrap w:val="0"/>
            <w:vAlign w:val="center"/>
          </w:tcPr>
          <w:p w14:paraId="69CE0799">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default" w:ascii="宋体" w:hAnsi="宋体" w:eastAsia="宋体" w:cs="宋体"/>
                <w:i w:val="0"/>
                <w:iCs w:val="0"/>
                <w:caps w:val="0"/>
                <w:color w:val="000000"/>
                <w:spacing w:val="0"/>
                <w:sz w:val="24"/>
                <w:szCs w:val="24"/>
                <w:highlight w:val="none"/>
                <w:shd w:val="clear" w:color="auto" w:fill="auto"/>
                <w:lang w:val="en-US" w:eastAsia="zh-CN"/>
              </w:rPr>
            </w:pPr>
            <w:r>
              <w:rPr>
                <w:rFonts w:hint="eastAsia" w:ascii="宋体" w:hAnsi="宋体" w:eastAsia="宋体" w:cs="宋体"/>
                <w:i w:val="0"/>
                <w:iCs w:val="0"/>
                <w:caps w:val="0"/>
                <w:color w:val="000000"/>
                <w:spacing w:val="0"/>
                <w:sz w:val="24"/>
                <w:szCs w:val="24"/>
                <w:highlight w:val="none"/>
                <w:shd w:val="clear" w:color="auto" w:fill="auto"/>
                <w:lang w:val="en-US" w:eastAsia="zh-CN"/>
              </w:rPr>
              <w:t>采购预留金额</w:t>
            </w:r>
            <w:r>
              <w:rPr>
                <w:rFonts w:hint="eastAsia" w:ascii="宋体" w:hAnsi="宋体" w:eastAsia="宋体" w:cs="宋体"/>
                <w:i w:val="0"/>
                <w:iCs w:val="0"/>
                <w:caps w:val="0"/>
                <w:color w:val="000000"/>
                <w:spacing w:val="0"/>
                <w:sz w:val="24"/>
                <w:szCs w:val="24"/>
                <w:highlight w:val="none"/>
                <w:shd w:val="clear" w:color="auto" w:fill="auto"/>
              </w:rPr>
              <w:t>（元）</w:t>
            </w:r>
          </w:p>
        </w:tc>
      </w:tr>
      <w:tr w14:paraId="1DC4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538" w:type="dxa"/>
            <w:noWrap w:val="0"/>
            <w:vAlign w:val="center"/>
          </w:tcPr>
          <w:p w14:paraId="50152686">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w:t>
            </w:r>
          </w:p>
        </w:tc>
        <w:tc>
          <w:tcPr>
            <w:tcW w:w="734" w:type="dxa"/>
            <w:noWrap w:val="0"/>
            <w:vAlign w:val="center"/>
          </w:tcPr>
          <w:p w14:paraId="4CC45357">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A包</w:t>
            </w:r>
          </w:p>
        </w:tc>
        <w:tc>
          <w:tcPr>
            <w:tcW w:w="2875" w:type="dxa"/>
            <w:noWrap w:val="0"/>
            <w:vAlign w:val="center"/>
          </w:tcPr>
          <w:p w14:paraId="4938F3AF">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确山县农业农村局2024-2027年农村沟渠连通整治勘察设计项目A包</w:t>
            </w:r>
          </w:p>
        </w:tc>
        <w:tc>
          <w:tcPr>
            <w:tcW w:w="1360" w:type="dxa"/>
            <w:noWrap w:val="0"/>
            <w:vAlign w:val="center"/>
          </w:tcPr>
          <w:p w14:paraId="0E67BF7B">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highlight w:val="none"/>
                <w:vertAlign w:val="baseline"/>
                <w:lang w:eastAsia="zh-CN"/>
              </w:rPr>
            </w:pPr>
            <w:r>
              <w:rPr>
                <w:rFonts w:hint="eastAsia" w:ascii="宋体" w:hAnsi="宋体" w:eastAsia="宋体" w:cs="宋体"/>
                <w:i w:val="0"/>
                <w:iCs w:val="0"/>
                <w:caps w:val="0"/>
                <w:color w:val="000000"/>
                <w:spacing w:val="0"/>
                <w:kern w:val="0"/>
                <w:sz w:val="24"/>
                <w:szCs w:val="24"/>
                <w:highlight w:val="none"/>
                <w:lang w:val="en-US" w:eastAsia="zh-CN" w:bidi="ar"/>
              </w:rPr>
              <w:t>809700.00</w:t>
            </w:r>
          </w:p>
        </w:tc>
        <w:tc>
          <w:tcPr>
            <w:tcW w:w="1437" w:type="dxa"/>
            <w:noWrap w:val="0"/>
            <w:vAlign w:val="center"/>
          </w:tcPr>
          <w:p w14:paraId="78CC0DCA">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sz w:val="24"/>
                <w:szCs w:val="24"/>
                <w:highlight w:val="none"/>
                <w:vertAlign w:val="baseline"/>
              </w:rPr>
            </w:pPr>
            <w:r>
              <w:rPr>
                <w:rFonts w:hint="eastAsia" w:ascii="宋体" w:hAnsi="宋体" w:eastAsia="宋体" w:cs="宋体"/>
                <w:i w:val="0"/>
                <w:iCs w:val="0"/>
                <w:caps w:val="0"/>
                <w:color w:val="000000"/>
                <w:spacing w:val="0"/>
                <w:kern w:val="0"/>
                <w:sz w:val="24"/>
                <w:szCs w:val="24"/>
                <w:highlight w:val="none"/>
                <w:lang w:val="en-US" w:eastAsia="zh-CN" w:bidi="ar"/>
              </w:rPr>
              <w:t>809700.00</w:t>
            </w:r>
          </w:p>
        </w:tc>
        <w:tc>
          <w:tcPr>
            <w:tcW w:w="1525" w:type="dxa"/>
            <w:noWrap w:val="0"/>
            <w:vAlign w:val="center"/>
          </w:tcPr>
          <w:p w14:paraId="58315394">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default"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是</w:t>
            </w:r>
          </w:p>
        </w:tc>
        <w:tc>
          <w:tcPr>
            <w:tcW w:w="1394" w:type="dxa"/>
            <w:noWrap w:val="0"/>
            <w:vAlign w:val="center"/>
          </w:tcPr>
          <w:p w14:paraId="0A4FF300">
            <w:pPr>
              <w:keepNext w:val="0"/>
              <w:keepLines w:val="0"/>
              <w:pageBreakBefore w:val="0"/>
              <w:widowControl w:val="0"/>
              <w:shd w:val="clear" w:color="auto" w:fill="auto"/>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809700.00</w:t>
            </w:r>
          </w:p>
        </w:tc>
      </w:tr>
    </w:tbl>
    <w:p w14:paraId="27A0A5B2">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5、采购需求（包括但不限于标的的名称、数量、简要技术需求或服务要求等）详见谈判文件</w:t>
      </w:r>
    </w:p>
    <w:p w14:paraId="735E9DB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6、合同履行期限：自合同签订之日起30日历天内</w:t>
      </w:r>
    </w:p>
    <w:p w14:paraId="58AA69DF">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7、本项目是否接受联合体投标：否</w:t>
      </w:r>
    </w:p>
    <w:p w14:paraId="0901497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8、是否接受进口产品：否</w:t>
      </w:r>
    </w:p>
    <w:p w14:paraId="643FF9F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9、是否专门面向中小企业：是</w:t>
      </w:r>
    </w:p>
    <w:p w14:paraId="13B2B95F">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二、申请人资格要求：</w:t>
      </w:r>
    </w:p>
    <w:p w14:paraId="30368E99">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1、满足《中华人民共和国政府采购法》第二十二条规定；</w:t>
      </w:r>
    </w:p>
    <w:p w14:paraId="017C85AF">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2、落实政府采购政策满足的资格要求：落实《政府采购促进中小企业发展管理办法》财库【2020】46号文件规定。</w:t>
      </w:r>
    </w:p>
    <w:p w14:paraId="58378E3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3、本项目的特定资格要求</w:t>
      </w:r>
    </w:p>
    <w:p w14:paraId="2B54C90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3.1 符合《中华人民共和国政府采购法》第二十二条规定(根据驻财购【2022】15号文件规定实行承诺制)；</w:t>
      </w:r>
    </w:p>
    <w:p w14:paraId="202E1D24">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3.2 供应商须具有建设行政主管部门颁发的建筑行业（建筑工程）设计乙级及以上（含乙级）资质并在人员、设备、资金等方面具备相应的能力；拟派项目负责人应具有相关专业中级及以上技术职称，且必须为本企业人员（以劳动合同或社保证明为准）；</w:t>
      </w:r>
    </w:p>
    <w:p w14:paraId="073DCE5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3.3 信誉要求：根据《关于在政府采购活动中查询及使用信用记录有关问题的通知》(财库[2016]125号)的规定，对列入失信被执行人、重大税收违法失信主体 、政府采购严重违法失信行为记录名单的供应商，不得参与本项目采购活动；【查询渠道:“信用中国”网站(www.creditchina.gov.cn)、中国政府采购网(www.ccgp.gov.cn)】。注:采购代理机构在开标当天将对所有参与本项目投标的供应商的信用情况(失信被执行人、重大税收违法失信主体、政府采购严重违法失信行为记录名单)进行查询、打印留存。若在开标当天查 询到供应商有相关负面信息的，则该供应商为无效供应商；</w:t>
      </w:r>
    </w:p>
    <w:p w14:paraId="10CEC6AD">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三、获取采购文件</w:t>
      </w:r>
    </w:p>
    <w:p w14:paraId="4F408D7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1.时间：2025年 9 月 3 日至2025年9 月8日，每天上午08:00至12:00，下午12:00至18:00（北京时间，法定节假日除外。）</w:t>
      </w:r>
    </w:p>
    <w:p w14:paraId="7CAB2CD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2.地点：驻马店市公共资源交易中心网。</w:t>
      </w:r>
    </w:p>
    <w:p w14:paraId="4941C2FF">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3.方式：</w:t>
      </w:r>
    </w:p>
    <w:p w14:paraId="0F7819A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3.1供应商首先通过“驻马店市公共资源交易中心（https://ggzy.zhumadian.gov.cn）”网站进行交易主体注册，按网站通知公告及下载中心有关要求填报企业信息和上传有关扫描件原件，然后到驻马店市公共资源交易中心一楼业务受理大厅CA窗口办理CA密钥，完成注册（已有CA密钥且在有效期内的公司不需要注册）。</w:t>
      </w:r>
    </w:p>
    <w:p w14:paraId="01ED86D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3.2凡有意参加谈判者，登录“驻马店市公共资源交易中心（https://ggzy.zhumadian.gov.cn）”网站，凭领取的企业身份认证锁（CA密钥）登录系统进行网上免费下载谈判文件。供应商未按规定在网上下载谈判文件的，其响应将被拒绝。</w:t>
      </w:r>
    </w:p>
    <w:p w14:paraId="30530D3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4.售价：0元</w:t>
      </w:r>
    </w:p>
    <w:p w14:paraId="65F51D90">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四、响应文件提交</w:t>
      </w:r>
    </w:p>
    <w:p w14:paraId="5DA8165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1.时间：2025年9 月 9 日 9 时 30 分（北京时间）</w:t>
      </w:r>
    </w:p>
    <w:p w14:paraId="46122C3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2.地点：驻马店市公共资源交易中心电子交易平台。</w:t>
      </w:r>
    </w:p>
    <w:p w14:paraId="7886F748">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五、响应文件开启</w:t>
      </w:r>
    </w:p>
    <w:p w14:paraId="1D60060D">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1.时间：2025年 9 月 9日 9 时 30分（北京时间）</w:t>
      </w:r>
    </w:p>
    <w:p w14:paraId="66AF22DC">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2.地点：确山县公共资源交易中心不见面开标厅。</w:t>
      </w:r>
    </w:p>
    <w:p w14:paraId="4D4C64FE">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六、发布公告的媒介及招标公告期限</w:t>
      </w:r>
    </w:p>
    <w:p w14:paraId="4B91AEA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本次招标公告在《河南省政府采购网》、《驻马店市公共资源交易中心网》上发布， 招标公告期限为三个工作日。</w:t>
      </w:r>
    </w:p>
    <w:p w14:paraId="0050B78F">
      <w:pPr>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七、其他补充事宜</w:t>
      </w:r>
    </w:p>
    <w:p w14:paraId="371A27A7">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无</w:t>
      </w:r>
    </w:p>
    <w:p w14:paraId="60C23E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八、凡对本次招标提出询问，请按照以下方式联系</w:t>
      </w:r>
    </w:p>
    <w:p w14:paraId="49CB0240">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1.采购人信息</w:t>
      </w:r>
    </w:p>
    <w:p w14:paraId="731FD1B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名 称：确山县农业农村局</w:t>
      </w:r>
    </w:p>
    <w:p w14:paraId="33813145">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地 址：确山县市民中心8楼 </w:t>
      </w:r>
    </w:p>
    <w:p w14:paraId="1407EFA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联系人：李先生 </w:t>
      </w:r>
    </w:p>
    <w:p w14:paraId="7434F38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联系电话：0396-2782390   </w:t>
      </w:r>
    </w:p>
    <w:p w14:paraId="2916E03C">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2.采购代理机构信息（如有）</w:t>
      </w:r>
    </w:p>
    <w:p w14:paraId="1C02CEA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名 称：河南民博工程管理有限公司</w:t>
      </w:r>
    </w:p>
    <w:p w14:paraId="017DE93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地 址：汝南县金铺镇行政东街四十号</w:t>
      </w:r>
    </w:p>
    <w:p w14:paraId="123B87F2">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联系人：秦女士</w:t>
      </w:r>
    </w:p>
    <w:p w14:paraId="6A74433A">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联系方式：18137509377</w:t>
      </w:r>
    </w:p>
    <w:p w14:paraId="7CFF77B1">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3.项目联系方式</w:t>
      </w:r>
    </w:p>
    <w:p w14:paraId="7FD33A5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 xml:space="preserve">联系人：李先生 </w:t>
      </w:r>
    </w:p>
    <w:p w14:paraId="205A544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000000"/>
          <w:spacing w:val="0"/>
          <w:kern w:val="0"/>
          <w:sz w:val="24"/>
          <w:szCs w:val="24"/>
          <w:highlight w:val="none"/>
          <w:lang w:val="en-US" w:eastAsia="zh-CN" w:bidi="ar"/>
        </w:rPr>
      </w:pPr>
      <w:r>
        <w:rPr>
          <w:rFonts w:hint="eastAsia" w:ascii="宋体" w:hAnsi="宋体" w:eastAsia="宋体" w:cs="宋体"/>
          <w:i w:val="0"/>
          <w:iCs w:val="0"/>
          <w:caps w:val="0"/>
          <w:color w:val="000000"/>
          <w:spacing w:val="0"/>
          <w:kern w:val="0"/>
          <w:sz w:val="24"/>
          <w:szCs w:val="24"/>
          <w:highlight w:val="none"/>
          <w:lang w:val="en-US" w:eastAsia="zh-CN" w:bidi="ar"/>
        </w:rPr>
        <w:t>联系电话：0396-2782390</w:t>
      </w:r>
    </w:p>
    <w:p w14:paraId="74C9CFE5">
      <w:pPr>
        <w:spacing w:line="520" w:lineRule="exact"/>
        <w:ind w:firstLine="3213" w:firstLineChars="1000"/>
        <w:jc w:val="both"/>
        <w:rPr>
          <w:rFonts w:hint="eastAsia" w:ascii="宋体" w:hAnsi="宋体" w:eastAsia="宋体" w:cs="宋体"/>
          <w:b/>
          <w:bCs/>
          <w:color w:val="000000"/>
          <w:kern w:val="0"/>
          <w:sz w:val="32"/>
          <w:szCs w:val="32"/>
          <w:highlight w:val="none"/>
        </w:rPr>
      </w:pPr>
    </w:p>
    <w:p w14:paraId="47D97FE2">
      <w:pPr>
        <w:spacing w:line="520" w:lineRule="exact"/>
        <w:ind w:firstLine="3213" w:firstLineChars="1000"/>
        <w:jc w:val="both"/>
        <w:rPr>
          <w:rFonts w:hint="eastAsia" w:ascii="宋体" w:hAnsi="宋体" w:eastAsia="宋体" w:cs="宋体"/>
          <w:b/>
          <w:bCs/>
          <w:color w:val="000000"/>
          <w:kern w:val="0"/>
          <w:sz w:val="32"/>
          <w:szCs w:val="32"/>
          <w:highlight w:val="none"/>
        </w:rPr>
      </w:pPr>
    </w:p>
    <w:p w14:paraId="75510C5E">
      <w:pPr>
        <w:spacing w:line="520" w:lineRule="exact"/>
        <w:ind w:firstLine="3213" w:firstLineChars="1000"/>
        <w:jc w:val="both"/>
        <w:rPr>
          <w:rFonts w:hint="eastAsia" w:ascii="宋体" w:hAnsi="宋体" w:eastAsia="宋体" w:cs="宋体"/>
          <w:b/>
          <w:bCs/>
          <w:color w:val="000000"/>
          <w:kern w:val="0"/>
          <w:sz w:val="32"/>
          <w:szCs w:val="32"/>
          <w:highlight w:val="none"/>
        </w:rPr>
      </w:pPr>
    </w:p>
    <w:p w14:paraId="57EF17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A5A01"/>
    <w:rsid w:val="685A5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2025-09-03T01:35:00Z</dcterms:created>
  <dc:creator>desk05</dc:creator>
  <cp:lastModifiedBy>desk05</cp:lastModifiedBy>
  <dcterms:modified xsi:type="dcterms:W3CDTF">2025-09-03T01:37:01Z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3FA2D89ABB3F40BFAC5CE081513F87C7_11</vt:lpwstr>
  </property>
  <property fmtid="{D5CDD505-2E9C-101B-9397-08002B2CF9AE}" pid="4" name="KSOTemplateDocerSaveRecord">
    <vt:lpwstr>eyJoZGlkIjoiYzRjYmY1YjYzZmQwZTRkMjhjMTdjNzY2NTkyZDA0ZTEiLCJ1c2VySWQiOiI0ODk4Njk4NDAifQ==</vt:lpwstr>
  </property>
</Properties>
</file>